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9855E" w14:textId="77777777" w:rsidR="00F41299" w:rsidRDefault="00F41299">
      <w:pPr>
        <w:pBdr>
          <w:top w:val="nil"/>
          <w:left w:val="nil"/>
          <w:bottom w:val="nil"/>
          <w:right w:val="nil"/>
          <w:between w:val="nil"/>
        </w:pBdr>
        <w:spacing w:line="276" w:lineRule="auto"/>
        <w:rPr>
          <w:rFonts w:ascii="Arial" w:eastAsia="Arial" w:hAnsi="Arial" w:cs="Arial"/>
          <w:color w:val="000000"/>
        </w:rPr>
      </w:pPr>
    </w:p>
    <w:tbl>
      <w:tblPr>
        <w:tblStyle w:val="a"/>
        <w:tblW w:w="1542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649"/>
        <w:gridCol w:w="1843"/>
        <w:gridCol w:w="3119"/>
        <w:gridCol w:w="1842"/>
        <w:gridCol w:w="2274"/>
      </w:tblGrid>
      <w:tr w:rsidR="00F41299" w14:paraId="78F62AE9" w14:textId="77777777" w:rsidTr="0C39086B">
        <w:trPr>
          <w:trHeight w:val="701"/>
        </w:trPr>
        <w:tc>
          <w:tcPr>
            <w:tcW w:w="1696" w:type="dxa"/>
            <w:vMerge w:val="restart"/>
            <w:shd w:val="clear" w:color="auto" w:fill="D9D9D9" w:themeFill="background1" w:themeFillShade="D9"/>
          </w:tcPr>
          <w:p w14:paraId="0AEE3634" w14:textId="77777777" w:rsidR="00F41299" w:rsidRDefault="002521AD">
            <w:pPr>
              <w:widowControl/>
              <w:jc w:val="center"/>
              <w:rPr>
                <w:b/>
                <w:sz w:val="20"/>
                <w:szCs w:val="20"/>
              </w:rPr>
            </w:pPr>
            <w:r>
              <w:rPr>
                <w:b/>
                <w:sz w:val="20"/>
                <w:szCs w:val="20"/>
              </w:rPr>
              <w:t>Name of activity, event, and location</w:t>
            </w:r>
          </w:p>
        </w:tc>
        <w:tc>
          <w:tcPr>
            <w:tcW w:w="4649" w:type="dxa"/>
            <w:vMerge w:val="restart"/>
            <w:shd w:val="clear" w:color="auto" w:fill="FFFFFF" w:themeFill="background1"/>
          </w:tcPr>
          <w:p w14:paraId="6FA20E34" w14:textId="77777777" w:rsidR="00F41299" w:rsidRDefault="002521AD">
            <w:pPr>
              <w:widowControl/>
              <w:rPr>
                <w:b/>
                <w:sz w:val="20"/>
                <w:szCs w:val="20"/>
              </w:rPr>
            </w:pPr>
            <w:r>
              <w:rPr>
                <w:b/>
                <w:sz w:val="20"/>
                <w:szCs w:val="20"/>
              </w:rPr>
              <w:t>12</w:t>
            </w:r>
            <w:r>
              <w:rPr>
                <w:b/>
                <w:sz w:val="20"/>
                <w:szCs w:val="20"/>
                <w:vertAlign w:val="superscript"/>
              </w:rPr>
              <w:t>th</w:t>
            </w:r>
            <w:r>
              <w:rPr>
                <w:b/>
                <w:sz w:val="20"/>
                <w:szCs w:val="20"/>
              </w:rPr>
              <w:t xml:space="preserve"> Harpenden Scout Group – cooking activities indoors</w:t>
            </w:r>
          </w:p>
        </w:tc>
        <w:tc>
          <w:tcPr>
            <w:tcW w:w="1843" w:type="dxa"/>
            <w:shd w:val="clear" w:color="auto" w:fill="D9D9D9" w:themeFill="background1" w:themeFillShade="D9"/>
          </w:tcPr>
          <w:p w14:paraId="3707CC44" w14:textId="77777777" w:rsidR="00F41299" w:rsidRDefault="002521AD">
            <w:pPr>
              <w:widowControl/>
              <w:jc w:val="center"/>
              <w:rPr>
                <w:b/>
                <w:sz w:val="20"/>
                <w:szCs w:val="20"/>
              </w:rPr>
            </w:pPr>
            <w:r>
              <w:rPr>
                <w:b/>
                <w:sz w:val="20"/>
                <w:szCs w:val="20"/>
              </w:rPr>
              <w:t>Date of risk assessment</w:t>
            </w:r>
          </w:p>
        </w:tc>
        <w:tc>
          <w:tcPr>
            <w:tcW w:w="3119" w:type="dxa"/>
            <w:shd w:val="clear" w:color="auto" w:fill="FFFFFF" w:themeFill="background1"/>
          </w:tcPr>
          <w:p w14:paraId="41340B6B" w14:textId="42CD4A5E" w:rsidR="00F41299" w:rsidRDefault="47357139" w:rsidP="62856CF5">
            <w:pPr>
              <w:widowControl/>
              <w:rPr>
                <w:b/>
                <w:bCs/>
                <w:sz w:val="20"/>
                <w:szCs w:val="20"/>
              </w:rPr>
            </w:pPr>
            <w:r w:rsidRPr="0C39086B">
              <w:rPr>
                <w:b/>
                <w:bCs/>
                <w:sz w:val="20"/>
                <w:szCs w:val="20"/>
              </w:rPr>
              <w:t xml:space="preserve">Updated </w:t>
            </w:r>
            <w:r w:rsidR="623458E3" w:rsidRPr="0C39086B">
              <w:rPr>
                <w:b/>
                <w:bCs/>
                <w:sz w:val="20"/>
                <w:szCs w:val="20"/>
              </w:rPr>
              <w:t xml:space="preserve">1 March </w:t>
            </w:r>
            <w:r w:rsidRPr="0C39086B">
              <w:rPr>
                <w:b/>
                <w:bCs/>
                <w:sz w:val="20"/>
                <w:szCs w:val="20"/>
              </w:rPr>
              <w:t>202</w:t>
            </w:r>
            <w:r w:rsidR="009C45F7">
              <w:rPr>
                <w:b/>
                <w:bCs/>
                <w:sz w:val="20"/>
                <w:szCs w:val="20"/>
              </w:rPr>
              <w:t>6</w:t>
            </w:r>
          </w:p>
        </w:tc>
        <w:tc>
          <w:tcPr>
            <w:tcW w:w="1842" w:type="dxa"/>
            <w:vMerge w:val="restart"/>
            <w:shd w:val="clear" w:color="auto" w:fill="D9D9D9" w:themeFill="background1" w:themeFillShade="D9"/>
          </w:tcPr>
          <w:p w14:paraId="04A6E2FD" w14:textId="77777777" w:rsidR="00F41299" w:rsidRDefault="002521AD">
            <w:pPr>
              <w:widowControl/>
              <w:jc w:val="center"/>
              <w:rPr>
                <w:b/>
                <w:sz w:val="20"/>
                <w:szCs w:val="20"/>
              </w:rPr>
            </w:pPr>
            <w:r>
              <w:rPr>
                <w:b/>
                <w:sz w:val="20"/>
                <w:szCs w:val="20"/>
              </w:rPr>
              <w:t>Name of person doing this risk assessment</w:t>
            </w:r>
          </w:p>
        </w:tc>
        <w:tc>
          <w:tcPr>
            <w:tcW w:w="2274" w:type="dxa"/>
            <w:vMerge w:val="restart"/>
            <w:shd w:val="clear" w:color="auto" w:fill="FFFFFF" w:themeFill="background1"/>
          </w:tcPr>
          <w:p w14:paraId="115EB298" w14:textId="732D4B7D" w:rsidR="00F41299" w:rsidRDefault="002521AD" w:rsidP="62856CF5">
            <w:pPr>
              <w:widowControl/>
              <w:rPr>
                <w:b/>
                <w:bCs/>
                <w:sz w:val="20"/>
                <w:szCs w:val="20"/>
              </w:rPr>
            </w:pPr>
            <w:r w:rsidRPr="0C39086B">
              <w:rPr>
                <w:b/>
                <w:bCs/>
                <w:sz w:val="20"/>
                <w:szCs w:val="20"/>
              </w:rPr>
              <w:t>Jackie Agg (GL</w:t>
            </w:r>
            <w:r w:rsidR="492B980D" w:rsidRPr="0C39086B">
              <w:rPr>
                <w:b/>
                <w:bCs/>
                <w:sz w:val="20"/>
                <w:szCs w:val="20"/>
              </w:rPr>
              <w:t>V</w:t>
            </w:r>
            <w:r w:rsidRPr="0C39086B">
              <w:rPr>
                <w:b/>
                <w:bCs/>
                <w:sz w:val="20"/>
                <w:szCs w:val="20"/>
              </w:rPr>
              <w:t xml:space="preserve">) </w:t>
            </w:r>
          </w:p>
        </w:tc>
      </w:tr>
      <w:tr w:rsidR="00F41299" w14:paraId="34EF7188" w14:textId="77777777" w:rsidTr="0C39086B">
        <w:trPr>
          <w:trHeight w:val="701"/>
        </w:trPr>
        <w:tc>
          <w:tcPr>
            <w:tcW w:w="1696" w:type="dxa"/>
            <w:vMerge/>
          </w:tcPr>
          <w:p w14:paraId="16D9279B" w14:textId="77777777" w:rsidR="00F41299" w:rsidRDefault="00F41299">
            <w:pPr>
              <w:pBdr>
                <w:top w:val="nil"/>
                <w:left w:val="nil"/>
                <w:bottom w:val="nil"/>
                <w:right w:val="nil"/>
                <w:between w:val="nil"/>
              </w:pBdr>
              <w:spacing w:line="276" w:lineRule="auto"/>
              <w:rPr>
                <w:b/>
                <w:sz w:val="20"/>
                <w:szCs w:val="20"/>
              </w:rPr>
            </w:pPr>
          </w:p>
        </w:tc>
        <w:tc>
          <w:tcPr>
            <w:tcW w:w="4649" w:type="dxa"/>
            <w:vMerge/>
          </w:tcPr>
          <w:p w14:paraId="23D11BA2" w14:textId="77777777" w:rsidR="00F41299" w:rsidRDefault="00F41299">
            <w:pPr>
              <w:pBdr>
                <w:top w:val="nil"/>
                <w:left w:val="nil"/>
                <w:bottom w:val="nil"/>
                <w:right w:val="nil"/>
                <w:between w:val="nil"/>
              </w:pBdr>
              <w:spacing w:line="276" w:lineRule="auto"/>
              <w:rPr>
                <w:b/>
                <w:sz w:val="20"/>
                <w:szCs w:val="20"/>
              </w:rPr>
            </w:pPr>
          </w:p>
        </w:tc>
        <w:tc>
          <w:tcPr>
            <w:tcW w:w="1843" w:type="dxa"/>
            <w:shd w:val="clear" w:color="auto" w:fill="D9D9D9" w:themeFill="background1" w:themeFillShade="D9"/>
          </w:tcPr>
          <w:p w14:paraId="281DE3C7" w14:textId="77777777" w:rsidR="00F41299" w:rsidRDefault="002521AD">
            <w:pPr>
              <w:widowControl/>
              <w:jc w:val="center"/>
              <w:rPr>
                <w:b/>
                <w:sz w:val="20"/>
                <w:szCs w:val="20"/>
              </w:rPr>
            </w:pPr>
            <w:r>
              <w:rPr>
                <w:b/>
                <w:sz w:val="20"/>
                <w:szCs w:val="20"/>
              </w:rPr>
              <w:t>Date of next review</w:t>
            </w:r>
          </w:p>
        </w:tc>
        <w:tc>
          <w:tcPr>
            <w:tcW w:w="3119" w:type="dxa"/>
            <w:shd w:val="clear" w:color="auto" w:fill="FFFFFF" w:themeFill="background1"/>
          </w:tcPr>
          <w:p w14:paraId="1DB81F8A" w14:textId="2B04B711" w:rsidR="00F41299" w:rsidRDefault="002521AD" w:rsidP="62856CF5">
            <w:pPr>
              <w:widowControl/>
              <w:rPr>
                <w:b/>
                <w:bCs/>
                <w:sz w:val="20"/>
                <w:szCs w:val="20"/>
              </w:rPr>
            </w:pPr>
            <w:r w:rsidRPr="0C39086B">
              <w:rPr>
                <w:b/>
                <w:bCs/>
                <w:sz w:val="20"/>
                <w:szCs w:val="20"/>
              </w:rPr>
              <w:t xml:space="preserve">1 </w:t>
            </w:r>
            <w:r w:rsidR="79F34E61" w:rsidRPr="0C39086B">
              <w:rPr>
                <w:b/>
                <w:bCs/>
                <w:sz w:val="20"/>
                <w:szCs w:val="20"/>
              </w:rPr>
              <w:t>March</w:t>
            </w:r>
            <w:r w:rsidRPr="0C39086B">
              <w:rPr>
                <w:b/>
                <w:bCs/>
                <w:sz w:val="20"/>
                <w:szCs w:val="20"/>
              </w:rPr>
              <w:t xml:space="preserve"> 202</w:t>
            </w:r>
            <w:r w:rsidR="009C45F7">
              <w:rPr>
                <w:b/>
                <w:bCs/>
                <w:sz w:val="20"/>
                <w:szCs w:val="20"/>
              </w:rPr>
              <w:t>7</w:t>
            </w:r>
            <w:r w:rsidR="55D9D207" w:rsidRPr="0C39086B">
              <w:rPr>
                <w:b/>
                <w:bCs/>
                <w:sz w:val="20"/>
                <w:szCs w:val="20"/>
              </w:rPr>
              <w:t xml:space="preserve"> </w:t>
            </w:r>
            <w:r w:rsidRPr="0C39086B">
              <w:rPr>
                <w:b/>
                <w:bCs/>
                <w:sz w:val="20"/>
                <w:szCs w:val="20"/>
              </w:rPr>
              <w:t>(or earlier if a significant change happens)</w:t>
            </w:r>
          </w:p>
        </w:tc>
        <w:tc>
          <w:tcPr>
            <w:tcW w:w="1842" w:type="dxa"/>
            <w:vMerge/>
          </w:tcPr>
          <w:p w14:paraId="3B9EA73B" w14:textId="77777777" w:rsidR="00F41299" w:rsidRDefault="00F41299">
            <w:pPr>
              <w:pBdr>
                <w:top w:val="nil"/>
                <w:left w:val="nil"/>
                <w:bottom w:val="nil"/>
                <w:right w:val="nil"/>
                <w:between w:val="nil"/>
              </w:pBdr>
              <w:spacing w:line="276" w:lineRule="auto"/>
              <w:rPr>
                <w:b/>
                <w:sz w:val="20"/>
                <w:szCs w:val="20"/>
              </w:rPr>
            </w:pPr>
          </w:p>
        </w:tc>
        <w:tc>
          <w:tcPr>
            <w:tcW w:w="2274" w:type="dxa"/>
            <w:vMerge/>
          </w:tcPr>
          <w:p w14:paraId="508261D1" w14:textId="77777777" w:rsidR="00F41299" w:rsidRDefault="00F41299">
            <w:pPr>
              <w:pBdr>
                <w:top w:val="nil"/>
                <w:left w:val="nil"/>
                <w:bottom w:val="nil"/>
                <w:right w:val="nil"/>
                <w:between w:val="nil"/>
              </w:pBdr>
              <w:spacing w:line="276" w:lineRule="auto"/>
              <w:rPr>
                <w:b/>
                <w:sz w:val="20"/>
                <w:szCs w:val="20"/>
              </w:rPr>
            </w:pPr>
          </w:p>
        </w:tc>
      </w:tr>
    </w:tbl>
    <w:p w14:paraId="60E349BE" w14:textId="77777777" w:rsidR="00F41299" w:rsidRDefault="00F41299">
      <w:pPr>
        <w:pStyle w:val="Heading3"/>
        <w:spacing w:after="0" w:line="240" w:lineRule="auto"/>
        <w:rPr>
          <w:sz w:val="16"/>
          <w:szCs w:val="16"/>
        </w:rPr>
      </w:pPr>
    </w:p>
    <w:tbl>
      <w:tblPr>
        <w:tblStyle w:val="a0"/>
        <w:tblW w:w="1545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40"/>
        <w:gridCol w:w="1556"/>
        <w:gridCol w:w="6673"/>
        <w:gridCol w:w="4382"/>
      </w:tblGrid>
      <w:tr w:rsidR="00F41299" w14:paraId="2712497D" w14:textId="77777777">
        <w:trPr>
          <w:trHeight w:val="692"/>
        </w:trPr>
        <w:tc>
          <w:tcPr>
            <w:tcW w:w="2840" w:type="dxa"/>
            <w:shd w:val="clear" w:color="auto" w:fill="D9D9D9"/>
          </w:tcPr>
          <w:p w14:paraId="0A90E7FA" w14:textId="77777777" w:rsidR="00F41299" w:rsidRDefault="002521AD">
            <w:pPr>
              <w:widowControl/>
              <w:jc w:val="center"/>
              <w:rPr>
                <w:b/>
                <w:sz w:val="20"/>
                <w:szCs w:val="20"/>
              </w:rPr>
            </w:pPr>
            <w:r>
              <w:rPr>
                <w:b/>
                <w:sz w:val="20"/>
                <w:szCs w:val="20"/>
              </w:rPr>
              <w:t>What hazard have you identified? What are the risks from it?</w:t>
            </w:r>
          </w:p>
        </w:tc>
        <w:tc>
          <w:tcPr>
            <w:tcW w:w="1556" w:type="dxa"/>
            <w:shd w:val="clear" w:color="auto" w:fill="D9D9D9"/>
          </w:tcPr>
          <w:p w14:paraId="74200F26" w14:textId="77777777" w:rsidR="00F41299" w:rsidRDefault="002521AD">
            <w:pPr>
              <w:widowControl/>
              <w:jc w:val="center"/>
              <w:rPr>
                <w:b/>
                <w:sz w:val="20"/>
                <w:szCs w:val="20"/>
              </w:rPr>
            </w:pPr>
            <w:r>
              <w:rPr>
                <w:b/>
                <w:sz w:val="20"/>
                <w:szCs w:val="20"/>
              </w:rPr>
              <w:t>Who is at risk?</w:t>
            </w:r>
          </w:p>
        </w:tc>
        <w:tc>
          <w:tcPr>
            <w:tcW w:w="6673" w:type="dxa"/>
            <w:shd w:val="clear" w:color="auto" w:fill="D9D9D9"/>
          </w:tcPr>
          <w:p w14:paraId="0CF220E4" w14:textId="77777777" w:rsidR="00F41299" w:rsidRDefault="002521AD">
            <w:pPr>
              <w:widowControl/>
              <w:jc w:val="center"/>
              <w:rPr>
                <w:b/>
                <w:sz w:val="20"/>
                <w:szCs w:val="20"/>
              </w:rPr>
            </w:pPr>
            <w:r>
              <w:rPr>
                <w:b/>
                <w:sz w:val="20"/>
                <w:szCs w:val="20"/>
              </w:rPr>
              <w:t>How are the risks already controlled?</w:t>
            </w:r>
          </w:p>
          <w:p w14:paraId="3FE47683" w14:textId="77777777" w:rsidR="00F41299" w:rsidRDefault="002521AD">
            <w:pPr>
              <w:widowControl/>
              <w:jc w:val="center"/>
              <w:rPr>
                <w:b/>
                <w:sz w:val="20"/>
                <w:szCs w:val="20"/>
              </w:rPr>
            </w:pPr>
            <w:r>
              <w:rPr>
                <w:b/>
                <w:sz w:val="20"/>
                <w:szCs w:val="20"/>
              </w:rPr>
              <w:t>What extra controls are needed?</w:t>
            </w:r>
          </w:p>
        </w:tc>
        <w:tc>
          <w:tcPr>
            <w:tcW w:w="4382" w:type="dxa"/>
            <w:shd w:val="clear" w:color="auto" w:fill="D9D9D9"/>
          </w:tcPr>
          <w:p w14:paraId="3AA35575" w14:textId="77777777" w:rsidR="00F41299" w:rsidRDefault="002521AD">
            <w:pPr>
              <w:widowControl/>
              <w:jc w:val="center"/>
              <w:rPr>
                <w:b/>
                <w:sz w:val="20"/>
                <w:szCs w:val="20"/>
              </w:rPr>
            </w:pPr>
            <w:r>
              <w:rPr>
                <w:b/>
                <w:sz w:val="20"/>
                <w:szCs w:val="20"/>
              </w:rPr>
              <w:t>What has changed that needs to be thought about and controlled?</w:t>
            </w:r>
          </w:p>
        </w:tc>
      </w:tr>
      <w:tr w:rsidR="00F41299" w14:paraId="274B42E5" w14:textId="77777777">
        <w:trPr>
          <w:trHeight w:val="769"/>
        </w:trPr>
        <w:tc>
          <w:tcPr>
            <w:tcW w:w="2840" w:type="dxa"/>
          </w:tcPr>
          <w:p w14:paraId="039A0E0A" w14:textId="77777777" w:rsidR="00F41299" w:rsidRPr="003C27BE" w:rsidRDefault="002521AD">
            <w:pPr>
              <w:widowControl/>
              <w:rPr>
                <w:sz w:val="20"/>
                <w:szCs w:val="20"/>
              </w:rPr>
            </w:pPr>
            <w:r w:rsidRPr="003C27BE">
              <w:rPr>
                <w:b/>
                <w:sz w:val="20"/>
                <w:szCs w:val="20"/>
              </w:rPr>
              <w:t>A hazard</w:t>
            </w:r>
            <w:r w:rsidRPr="003C27BE">
              <w:rPr>
                <w:sz w:val="20"/>
                <w:szCs w:val="20"/>
              </w:rPr>
              <w:t xml:space="preserve"> is something that may cause harm or damage.</w:t>
            </w:r>
          </w:p>
          <w:p w14:paraId="48195000" w14:textId="77777777" w:rsidR="00F41299" w:rsidRPr="003C27BE" w:rsidRDefault="002521AD">
            <w:pPr>
              <w:widowControl/>
              <w:rPr>
                <w:rFonts w:ascii="Quattrocento Sans" w:eastAsia="Quattrocento Sans" w:hAnsi="Quattrocento Sans" w:cs="Quattrocento Sans"/>
                <w:sz w:val="20"/>
                <w:szCs w:val="20"/>
              </w:rPr>
            </w:pPr>
            <w:r w:rsidRPr="003C27BE">
              <w:rPr>
                <w:b/>
                <w:sz w:val="20"/>
                <w:szCs w:val="20"/>
              </w:rPr>
              <w:t>The risk</w:t>
            </w:r>
            <w:r w:rsidRPr="003C27BE">
              <w:rPr>
                <w:sz w:val="20"/>
                <w:szCs w:val="20"/>
              </w:rPr>
              <w:t xml:space="preserve"> is the harm that may occur from the hazard.</w:t>
            </w:r>
          </w:p>
          <w:p w14:paraId="0E1EFCF3" w14:textId="77777777" w:rsidR="00F41299" w:rsidRPr="003C27BE" w:rsidRDefault="00F41299">
            <w:pPr>
              <w:widowControl/>
              <w:rPr>
                <w:sz w:val="20"/>
                <w:szCs w:val="20"/>
              </w:rPr>
            </w:pPr>
          </w:p>
        </w:tc>
        <w:tc>
          <w:tcPr>
            <w:tcW w:w="1556" w:type="dxa"/>
          </w:tcPr>
          <w:p w14:paraId="55DAADCC" w14:textId="77777777" w:rsidR="00F41299" w:rsidRPr="003C27BE" w:rsidRDefault="002521AD">
            <w:pPr>
              <w:widowControl/>
              <w:rPr>
                <w:sz w:val="20"/>
                <w:szCs w:val="20"/>
              </w:rPr>
            </w:pPr>
            <w:r w:rsidRPr="003C27BE">
              <w:rPr>
                <w:sz w:val="20"/>
                <w:szCs w:val="20"/>
              </w:rPr>
              <w:t>For example: young people,</w:t>
            </w:r>
          </w:p>
          <w:p w14:paraId="414A5BCD" w14:textId="77777777" w:rsidR="00F41299" w:rsidRPr="003C27BE" w:rsidRDefault="002521AD">
            <w:pPr>
              <w:widowControl/>
              <w:rPr>
                <w:sz w:val="20"/>
                <w:szCs w:val="20"/>
              </w:rPr>
            </w:pPr>
            <w:r w:rsidRPr="003C27BE">
              <w:rPr>
                <w:sz w:val="20"/>
                <w:szCs w:val="20"/>
              </w:rPr>
              <w:t xml:space="preserve">adult volunteers, </w:t>
            </w:r>
          </w:p>
          <w:p w14:paraId="5CB0A881" w14:textId="77777777" w:rsidR="00F41299" w:rsidRPr="003C27BE" w:rsidRDefault="002521AD">
            <w:pPr>
              <w:widowControl/>
              <w:rPr>
                <w:sz w:val="20"/>
                <w:szCs w:val="20"/>
              </w:rPr>
            </w:pPr>
            <w:r w:rsidRPr="003C27BE">
              <w:rPr>
                <w:sz w:val="20"/>
                <w:szCs w:val="20"/>
              </w:rPr>
              <w:t>visitors</w:t>
            </w:r>
          </w:p>
        </w:tc>
        <w:tc>
          <w:tcPr>
            <w:tcW w:w="6673" w:type="dxa"/>
          </w:tcPr>
          <w:p w14:paraId="003D3F53" w14:textId="77777777" w:rsidR="00F41299" w:rsidRPr="003C27BE" w:rsidRDefault="002521AD">
            <w:pPr>
              <w:widowControl/>
              <w:rPr>
                <w:sz w:val="20"/>
                <w:szCs w:val="20"/>
              </w:rPr>
            </w:pPr>
            <w:r w:rsidRPr="003C27BE">
              <w:rPr>
                <w:b/>
                <w:sz w:val="20"/>
                <w:szCs w:val="20"/>
              </w:rPr>
              <w:t xml:space="preserve">Controls </w:t>
            </w:r>
            <w:r w:rsidRPr="003C27BE">
              <w:rPr>
                <w:sz w:val="20"/>
                <w:szCs w:val="20"/>
              </w:rPr>
              <w:t xml:space="preserve">are ways of making the activity safer by removing or reducing the risk from it.  </w:t>
            </w:r>
          </w:p>
          <w:p w14:paraId="48B2FA31" w14:textId="77777777" w:rsidR="00F41299" w:rsidRPr="003C27BE" w:rsidRDefault="002521AD">
            <w:pPr>
              <w:widowControl/>
              <w:rPr>
                <w:sz w:val="20"/>
                <w:szCs w:val="20"/>
              </w:rPr>
            </w:pPr>
            <w:r w:rsidRPr="003C27BE">
              <w:rPr>
                <w:sz w:val="20"/>
                <w:szCs w:val="20"/>
              </w:rPr>
              <w:t xml:space="preserve">For example, you may use a different piece of </w:t>
            </w:r>
            <w:proofErr w:type="gramStart"/>
            <w:r w:rsidRPr="003C27BE">
              <w:rPr>
                <w:sz w:val="20"/>
                <w:szCs w:val="20"/>
              </w:rPr>
              <w:t>equipment</w:t>
            </w:r>
            <w:proofErr w:type="gramEnd"/>
            <w:r w:rsidRPr="003C27BE">
              <w:rPr>
                <w:sz w:val="20"/>
                <w:szCs w:val="20"/>
              </w:rPr>
              <w:t xml:space="preserve"> or you might change the way you do the activity.</w:t>
            </w:r>
          </w:p>
        </w:tc>
        <w:tc>
          <w:tcPr>
            <w:tcW w:w="4382" w:type="dxa"/>
          </w:tcPr>
          <w:p w14:paraId="1534F5A2" w14:textId="77777777" w:rsidR="00F41299" w:rsidRPr="003C27BE" w:rsidRDefault="002521AD">
            <w:pPr>
              <w:widowControl/>
              <w:rPr>
                <w:sz w:val="20"/>
                <w:szCs w:val="20"/>
              </w:rPr>
            </w:pPr>
            <w:r w:rsidRPr="003C27BE">
              <w:rPr>
                <w:sz w:val="20"/>
                <w:szCs w:val="20"/>
              </w:rPr>
              <w:t xml:space="preserve">Keep </w:t>
            </w:r>
            <w:r w:rsidRPr="003C27BE">
              <w:rPr>
                <w:b/>
                <w:sz w:val="20"/>
                <w:szCs w:val="20"/>
              </w:rPr>
              <w:t>checking</w:t>
            </w:r>
            <w:r w:rsidRPr="003C27BE">
              <w:rPr>
                <w:sz w:val="20"/>
                <w:szCs w:val="20"/>
              </w:rPr>
              <w:t xml:space="preserve"> throughout the activity in case you need to change what you’re doing or even </w:t>
            </w:r>
            <w:r w:rsidRPr="003C27BE">
              <w:rPr>
                <w:b/>
                <w:sz w:val="20"/>
                <w:szCs w:val="20"/>
              </w:rPr>
              <w:t>stop</w:t>
            </w:r>
            <w:r w:rsidRPr="003C27BE">
              <w:rPr>
                <w:sz w:val="20"/>
                <w:szCs w:val="20"/>
              </w:rPr>
              <w:t xml:space="preserve"> the activity. </w:t>
            </w:r>
          </w:p>
          <w:p w14:paraId="00390A42" w14:textId="77777777" w:rsidR="00F41299" w:rsidRPr="003C27BE" w:rsidRDefault="002521AD">
            <w:pPr>
              <w:widowControl/>
              <w:rPr>
                <w:sz w:val="20"/>
                <w:szCs w:val="20"/>
              </w:rPr>
            </w:pPr>
            <w:r w:rsidRPr="003C27BE">
              <w:rPr>
                <w:sz w:val="20"/>
                <w:szCs w:val="20"/>
              </w:rPr>
              <w:t>This is a great place to add comments which will be used as part of the review.</w:t>
            </w:r>
          </w:p>
        </w:tc>
      </w:tr>
      <w:tr w:rsidR="00D91C64" w14:paraId="5A33BE84" w14:textId="77777777">
        <w:trPr>
          <w:trHeight w:val="678"/>
        </w:trPr>
        <w:tc>
          <w:tcPr>
            <w:tcW w:w="2840" w:type="dxa"/>
          </w:tcPr>
          <w:p w14:paraId="0D521886" w14:textId="145706AE" w:rsidR="00D91C64" w:rsidRPr="003C27BE" w:rsidRDefault="00D91C64" w:rsidP="00D91C64">
            <w:pPr>
              <w:widowControl/>
              <w:rPr>
                <w:sz w:val="20"/>
                <w:szCs w:val="20"/>
              </w:rPr>
            </w:pPr>
            <w:r w:rsidRPr="003C27BE">
              <w:rPr>
                <w:b/>
                <w:sz w:val="20"/>
                <w:szCs w:val="20"/>
              </w:rPr>
              <w:t xml:space="preserve">Tables and chairs (and other obstructions) – </w:t>
            </w:r>
            <w:r w:rsidRPr="003C27BE">
              <w:rPr>
                <w:sz w:val="20"/>
                <w:szCs w:val="20"/>
              </w:rPr>
              <w:t>injuries to participants or adult volunteers setting up, moving, or collapsing the items.</w:t>
            </w:r>
          </w:p>
        </w:tc>
        <w:tc>
          <w:tcPr>
            <w:tcW w:w="1556" w:type="dxa"/>
          </w:tcPr>
          <w:p w14:paraId="21837990" w14:textId="4B784274" w:rsidR="00D91C64" w:rsidRPr="003C27BE" w:rsidRDefault="004D4835" w:rsidP="00D91C64">
            <w:pPr>
              <w:rPr>
                <w:sz w:val="20"/>
                <w:szCs w:val="20"/>
              </w:rPr>
            </w:pPr>
            <w:r w:rsidRPr="003C27BE">
              <w:rPr>
                <w:sz w:val="20"/>
                <w:szCs w:val="20"/>
              </w:rPr>
              <w:t>All present</w:t>
            </w:r>
          </w:p>
        </w:tc>
        <w:tc>
          <w:tcPr>
            <w:tcW w:w="6673" w:type="dxa"/>
          </w:tcPr>
          <w:p w14:paraId="31592194" w14:textId="77777777" w:rsidR="00D91C64" w:rsidRPr="003C27BE" w:rsidRDefault="00D91C64" w:rsidP="00D91C64">
            <w:pPr>
              <w:rPr>
                <w:sz w:val="20"/>
                <w:szCs w:val="20"/>
              </w:rPr>
            </w:pPr>
            <w:r w:rsidRPr="003C27BE">
              <w:rPr>
                <w:sz w:val="20"/>
                <w:szCs w:val="20"/>
              </w:rPr>
              <w:t>Adult volunteers and Young Leaders oversee setting up and moving tables and chairs.</w:t>
            </w:r>
          </w:p>
          <w:p w14:paraId="436A0654" w14:textId="77777777" w:rsidR="00D91C64" w:rsidRPr="003C27BE" w:rsidRDefault="00D91C64" w:rsidP="00D91C64">
            <w:pPr>
              <w:rPr>
                <w:sz w:val="20"/>
                <w:szCs w:val="20"/>
              </w:rPr>
            </w:pPr>
            <w:r w:rsidRPr="003C27BE">
              <w:rPr>
                <w:sz w:val="20"/>
                <w:szCs w:val="20"/>
              </w:rPr>
              <w:t>Hang chairs on racks provided.</w:t>
            </w:r>
          </w:p>
          <w:p w14:paraId="55819D01" w14:textId="77777777" w:rsidR="00D91C64" w:rsidRPr="003C27BE" w:rsidRDefault="00D91C64" w:rsidP="00D91C64">
            <w:pPr>
              <w:rPr>
                <w:sz w:val="20"/>
                <w:szCs w:val="20"/>
              </w:rPr>
            </w:pPr>
            <w:r w:rsidRPr="003C27BE">
              <w:rPr>
                <w:sz w:val="20"/>
                <w:szCs w:val="20"/>
              </w:rPr>
              <w:t>Adult volunteers and Young Leaders help with loading and unloading chairs.</w:t>
            </w:r>
          </w:p>
          <w:p w14:paraId="5CE85732" w14:textId="68711D0E" w:rsidR="00D91C64" w:rsidRPr="003C27BE" w:rsidRDefault="00D91C64" w:rsidP="00D91C64">
            <w:pPr>
              <w:rPr>
                <w:sz w:val="20"/>
                <w:szCs w:val="20"/>
              </w:rPr>
            </w:pPr>
            <w:r w:rsidRPr="003C27BE">
              <w:rPr>
                <w:sz w:val="20"/>
                <w:szCs w:val="20"/>
              </w:rPr>
              <w:t>Adult volunteers and Young Leaders set out tables and chairs at the start of the meeting (based on planned activities) and push them against the walls until needed.</w:t>
            </w:r>
          </w:p>
        </w:tc>
        <w:tc>
          <w:tcPr>
            <w:tcW w:w="4382" w:type="dxa"/>
          </w:tcPr>
          <w:p w14:paraId="5865F34D" w14:textId="56749F4A" w:rsidR="00D91C64" w:rsidRPr="003C27BE" w:rsidRDefault="00D91C64" w:rsidP="00D91C64">
            <w:pPr>
              <w:rPr>
                <w:sz w:val="20"/>
                <w:szCs w:val="20"/>
              </w:rPr>
            </w:pPr>
            <w:r w:rsidRPr="003C27BE">
              <w:rPr>
                <w:sz w:val="20"/>
                <w:szCs w:val="20"/>
              </w:rPr>
              <w:t>Tables and chairs belong to church hall – stored in alcove. All tables and chairs must be returned to the alcove before leaving the hall (including any left by a previous user), unless there are specific instructions to the contrary.</w:t>
            </w:r>
          </w:p>
        </w:tc>
      </w:tr>
      <w:tr w:rsidR="00F41299" w14:paraId="720596F7" w14:textId="77777777">
        <w:trPr>
          <w:trHeight w:val="698"/>
        </w:trPr>
        <w:tc>
          <w:tcPr>
            <w:tcW w:w="2840" w:type="dxa"/>
          </w:tcPr>
          <w:p w14:paraId="0E20BD3A" w14:textId="77777777" w:rsidR="00F41299" w:rsidRPr="003C27BE" w:rsidRDefault="002521AD">
            <w:pPr>
              <w:widowControl/>
              <w:rPr>
                <w:b/>
                <w:sz w:val="20"/>
                <w:szCs w:val="20"/>
              </w:rPr>
            </w:pPr>
            <w:r w:rsidRPr="003C27BE">
              <w:rPr>
                <w:b/>
                <w:sz w:val="20"/>
                <w:szCs w:val="20"/>
              </w:rPr>
              <w:t xml:space="preserve">Cooking equipment – </w:t>
            </w:r>
            <w:r w:rsidRPr="003C27BE">
              <w:rPr>
                <w:sz w:val="20"/>
                <w:szCs w:val="20"/>
              </w:rPr>
              <w:t>is it appropriate for the activity?</w:t>
            </w:r>
          </w:p>
        </w:tc>
        <w:tc>
          <w:tcPr>
            <w:tcW w:w="1556" w:type="dxa"/>
          </w:tcPr>
          <w:p w14:paraId="1908036F" w14:textId="77777777" w:rsidR="00F41299" w:rsidRPr="003C27BE" w:rsidRDefault="002521AD">
            <w:pPr>
              <w:rPr>
                <w:sz w:val="20"/>
                <w:szCs w:val="20"/>
              </w:rPr>
            </w:pPr>
            <w:r w:rsidRPr="003C27BE">
              <w:rPr>
                <w:sz w:val="20"/>
                <w:szCs w:val="20"/>
              </w:rPr>
              <w:t>All present</w:t>
            </w:r>
          </w:p>
        </w:tc>
        <w:tc>
          <w:tcPr>
            <w:tcW w:w="6673" w:type="dxa"/>
          </w:tcPr>
          <w:p w14:paraId="637876FD" w14:textId="77777777" w:rsidR="00F41299" w:rsidRPr="003C27BE" w:rsidRDefault="002521AD">
            <w:pPr>
              <w:rPr>
                <w:sz w:val="20"/>
                <w:szCs w:val="20"/>
              </w:rPr>
            </w:pPr>
            <w:r w:rsidRPr="003C27BE">
              <w:rPr>
                <w:sz w:val="20"/>
                <w:szCs w:val="20"/>
              </w:rPr>
              <w:t xml:space="preserve">Check cooking equipment is in good enough condition, appropriate for the planned activity, and is the right the size for everyone taking part. </w:t>
            </w:r>
          </w:p>
          <w:p w14:paraId="1B1093F7" w14:textId="52C3F601" w:rsidR="00F41299" w:rsidRPr="003C27BE" w:rsidRDefault="00D91C64">
            <w:pPr>
              <w:rPr>
                <w:sz w:val="20"/>
                <w:szCs w:val="20"/>
              </w:rPr>
            </w:pPr>
            <w:r w:rsidRPr="003C27BE">
              <w:rPr>
                <w:sz w:val="20"/>
                <w:szCs w:val="20"/>
              </w:rPr>
              <w:t>Adult volunteers</w:t>
            </w:r>
            <w:r w:rsidR="002521AD" w:rsidRPr="003C27BE">
              <w:rPr>
                <w:sz w:val="20"/>
                <w:szCs w:val="20"/>
              </w:rPr>
              <w:t xml:space="preserve"> consider which parts of the activity need to be done by adults, or with close supervision.</w:t>
            </w:r>
          </w:p>
          <w:p w14:paraId="06FE0740" w14:textId="77777777" w:rsidR="00F41299" w:rsidRPr="003C27BE" w:rsidRDefault="002521AD">
            <w:pPr>
              <w:rPr>
                <w:sz w:val="20"/>
                <w:szCs w:val="20"/>
              </w:rPr>
            </w:pPr>
            <w:r w:rsidRPr="003C27BE">
              <w:rPr>
                <w:sz w:val="20"/>
                <w:szCs w:val="20"/>
              </w:rPr>
              <w:t>Make sure there’s enough space between participants. Think about their location in the kitchen or main hall.</w:t>
            </w:r>
          </w:p>
          <w:p w14:paraId="00834D47" w14:textId="77777777" w:rsidR="00F41299" w:rsidRPr="003C27BE" w:rsidRDefault="002521AD">
            <w:pPr>
              <w:rPr>
                <w:sz w:val="20"/>
                <w:szCs w:val="20"/>
              </w:rPr>
            </w:pPr>
            <w:r w:rsidRPr="003C27BE">
              <w:rPr>
                <w:sz w:val="20"/>
                <w:szCs w:val="20"/>
              </w:rPr>
              <w:t xml:space="preserve">Make sure there is good ventilation, </w:t>
            </w:r>
            <w:proofErr w:type="gramStart"/>
            <w:r w:rsidRPr="003C27BE">
              <w:rPr>
                <w:sz w:val="20"/>
                <w:szCs w:val="20"/>
              </w:rPr>
              <w:t>particular where</w:t>
            </w:r>
            <w:proofErr w:type="gramEnd"/>
            <w:r w:rsidRPr="003C27BE">
              <w:rPr>
                <w:sz w:val="20"/>
                <w:szCs w:val="20"/>
              </w:rPr>
              <w:t xml:space="preserve"> gas stoves are being used indoors</w:t>
            </w:r>
          </w:p>
        </w:tc>
        <w:tc>
          <w:tcPr>
            <w:tcW w:w="4382" w:type="dxa"/>
          </w:tcPr>
          <w:p w14:paraId="48383AC4" w14:textId="77777777" w:rsidR="00F41299" w:rsidRPr="003C27BE" w:rsidRDefault="002521AD">
            <w:pPr>
              <w:widowControl/>
              <w:rPr>
                <w:sz w:val="20"/>
                <w:szCs w:val="20"/>
              </w:rPr>
            </w:pPr>
            <w:r w:rsidRPr="003C27BE">
              <w:rPr>
                <w:sz w:val="20"/>
                <w:szCs w:val="20"/>
              </w:rPr>
              <w:t>Ensure activity is age appropriate for the section.  Consider additional adult support for the session</w:t>
            </w:r>
          </w:p>
          <w:p w14:paraId="30333DDB" w14:textId="77777777" w:rsidR="00F41299" w:rsidRPr="003C27BE" w:rsidRDefault="00F41299">
            <w:pPr>
              <w:widowControl/>
              <w:rPr>
                <w:sz w:val="20"/>
                <w:szCs w:val="20"/>
              </w:rPr>
            </w:pPr>
          </w:p>
          <w:p w14:paraId="38D8D8E5" w14:textId="77777777" w:rsidR="00F41299" w:rsidRPr="003C27BE" w:rsidRDefault="002521AD">
            <w:pPr>
              <w:widowControl/>
              <w:rPr>
                <w:sz w:val="20"/>
                <w:szCs w:val="20"/>
              </w:rPr>
            </w:pPr>
            <w:r w:rsidRPr="003C27BE">
              <w:rPr>
                <w:sz w:val="20"/>
                <w:szCs w:val="20"/>
              </w:rPr>
              <w:t xml:space="preserve">Quartermaster to check gas pipes for damage, and less than 5 years old; hose clips tight; gas taps operating correctly.  </w:t>
            </w:r>
          </w:p>
        </w:tc>
      </w:tr>
      <w:tr w:rsidR="00F41299" w14:paraId="00D7C3F8" w14:textId="77777777">
        <w:trPr>
          <w:trHeight w:val="698"/>
        </w:trPr>
        <w:tc>
          <w:tcPr>
            <w:tcW w:w="2840" w:type="dxa"/>
          </w:tcPr>
          <w:p w14:paraId="5B7D7066" w14:textId="7B6A6F49" w:rsidR="00F41299" w:rsidRPr="003C27BE" w:rsidRDefault="002521AD">
            <w:pPr>
              <w:widowControl/>
              <w:rPr>
                <w:sz w:val="20"/>
                <w:szCs w:val="20"/>
              </w:rPr>
            </w:pPr>
            <w:r w:rsidRPr="003C27BE">
              <w:rPr>
                <w:b/>
                <w:sz w:val="20"/>
                <w:szCs w:val="20"/>
              </w:rPr>
              <w:t>Sharp items</w:t>
            </w:r>
            <w:r w:rsidRPr="003C27BE">
              <w:rPr>
                <w:sz w:val="20"/>
                <w:szCs w:val="20"/>
              </w:rPr>
              <w:t xml:space="preserve"> – injuries from mistakes or misuse</w:t>
            </w:r>
          </w:p>
        </w:tc>
        <w:tc>
          <w:tcPr>
            <w:tcW w:w="1556" w:type="dxa"/>
          </w:tcPr>
          <w:p w14:paraId="764DDDD5" w14:textId="77777777" w:rsidR="00F41299" w:rsidRPr="003C27BE" w:rsidRDefault="002521AD">
            <w:pPr>
              <w:rPr>
                <w:sz w:val="20"/>
                <w:szCs w:val="20"/>
              </w:rPr>
            </w:pPr>
            <w:r w:rsidRPr="003C27BE">
              <w:rPr>
                <w:sz w:val="20"/>
                <w:szCs w:val="20"/>
              </w:rPr>
              <w:t>All present</w:t>
            </w:r>
          </w:p>
        </w:tc>
        <w:tc>
          <w:tcPr>
            <w:tcW w:w="6673" w:type="dxa"/>
          </w:tcPr>
          <w:p w14:paraId="45089C61" w14:textId="77777777" w:rsidR="00D91C64" w:rsidRPr="003C27BE" w:rsidRDefault="00D91C64">
            <w:pPr>
              <w:rPr>
                <w:sz w:val="20"/>
                <w:szCs w:val="20"/>
              </w:rPr>
            </w:pPr>
            <w:r w:rsidRPr="003C27BE">
              <w:rPr>
                <w:sz w:val="20"/>
                <w:szCs w:val="20"/>
              </w:rPr>
              <w:t>Adult volunteers:</w:t>
            </w:r>
          </w:p>
          <w:p w14:paraId="278B1080" w14:textId="77777777" w:rsidR="00D91C64" w:rsidRPr="003C27BE" w:rsidRDefault="002521AD" w:rsidP="00D91C64">
            <w:pPr>
              <w:pStyle w:val="ListParagraph"/>
              <w:numPr>
                <w:ilvl w:val="0"/>
                <w:numId w:val="13"/>
              </w:numPr>
              <w:rPr>
                <w:sz w:val="20"/>
                <w:szCs w:val="20"/>
              </w:rPr>
            </w:pPr>
            <w:r w:rsidRPr="003C27BE">
              <w:rPr>
                <w:sz w:val="20"/>
                <w:szCs w:val="20"/>
              </w:rPr>
              <w:t xml:space="preserve">count out the sharp items and are clear on how many are being </w:t>
            </w:r>
            <w:r w:rsidRPr="003C27BE">
              <w:rPr>
                <w:sz w:val="20"/>
                <w:szCs w:val="20"/>
              </w:rPr>
              <w:lastRenderedPageBreak/>
              <w:t>used</w:t>
            </w:r>
          </w:p>
          <w:p w14:paraId="244419FC" w14:textId="33BE788F" w:rsidR="00F41299" w:rsidRPr="003C27BE" w:rsidRDefault="002521AD" w:rsidP="00D91C64">
            <w:pPr>
              <w:pStyle w:val="ListParagraph"/>
              <w:numPr>
                <w:ilvl w:val="0"/>
                <w:numId w:val="13"/>
              </w:numPr>
              <w:rPr>
                <w:sz w:val="20"/>
                <w:szCs w:val="20"/>
              </w:rPr>
            </w:pPr>
            <w:r w:rsidRPr="003C27BE">
              <w:rPr>
                <w:sz w:val="20"/>
                <w:szCs w:val="20"/>
              </w:rPr>
              <w:t>count sharp items back in to make sure that all are returned.</w:t>
            </w:r>
          </w:p>
          <w:p w14:paraId="62B9FFAD" w14:textId="77777777" w:rsidR="00F41299" w:rsidRPr="003C27BE" w:rsidRDefault="002521AD">
            <w:pPr>
              <w:rPr>
                <w:sz w:val="20"/>
                <w:szCs w:val="20"/>
              </w:rPr>
            </w:pPr>
            <w:r w:rsidRPr="003C27BE">
              <w:rPr>
                <w:sz w:val="20"/>
                <w:szCs w:val="20"/>
              </w:rPr>
              <w:t>Adults or Young Leaders supervise young people when they’re using sharp items – at least one adult or Young Leader for each group.</w:t>
            </w:r>
          </w:p>
          <w:p w14:paraId="51408759" w14:textId="0CEC1D28" w:rsidR="00F41299" w:rsidRPr="003C27BE" w:rsidRDefault="00D91C64">
            <w:pPr>
              <w:rPr>
                <w:sz w:val="20"/>
                <w:szCs w:val="20"/>
              </w:rPr>
            </w:pPr>
            <w:r w:rsidRPr="003C27BE">
              <w:rPr>
                <w:sz w:val="20"/>
                <w:szCs w:val="20"/>
              </w:rPr>
              <w:t xml:space="preserve">Adult volunteers </w:t>
            </w:r>
            <w:r w:rsidR="002521AD" w:rsidRPr="003C27BE">
              <w:rPr>
                <w:sz w:val="20"/>
                <w:szCs w:val="20"/>
              </w:rPr>
              <w:t xml:space="preserve">brief young people on using the sharp item safely before they use it. </w:t>
            </w:r>
          </w:p>
        </w:tc>
        <w:tc>
          <w:tcPr>
            <w:tcW w:w="4382" w:type="dxa"/>
          </w:tcPr>
          <w:p w14:paraId="33954729" w14:textId="77777777" w:rsidR="00F41299" w:rsidRPr="003C27BE" w:rsidRDefault="00F41299">
            <w:pPr>
              <w:widowControl/>
              <w:rPr>
                <w:sz w:val="20"/>
                <w:szCs w:val="20"/>
              </w:rPr>
            </w:pPr>
          </w:p>
        </w:tc>
      </w:tr>
      <w:tr w:rsidR="00F41299" w14:paraId="5D4B2D2E" w14:textId="77777777">
        <w:trPr>
          <w:trHeight w:val="698"/>
        </w:trPr>
        <w:tc>
          <w:tcPr>
            <w:tcW w:w="2840" w:type="dxa"/>
          </w:tcPr>
          <w:p w14:paraId="7085ACED" w14:textId="3D3C3124" w:rsidR="00F41299" w:rsidRPr="003C27BE" w:rsidRDefault="002521AD">
            <w:pPr>
              <w:widowControl/>
              <w:rPr>
                <w:sz w:val="20"/>
                <w:szCs w:val="20"/>
              </w:rPr>
            </w:pPr>
            <w:r w:rsidRPr="003C27BE">
              <w:rPr>
                <w:b/>
                <w:sz w:val="20"/>
                <w:szCs w:val="20"/>
              </w:rPr>
              <w:t>Heat sources</w:t>
            </w:r>
            <w:r w:rsidRPr="003C27BE">
              <w:rPr>
                <w:sz w:val="20"/>
                <w:szCs w:val="20"/>
              </w:rPr>
              <w:t xml:space="preserve"> – burns/scalds from mistakes or misuse</w:t>
            </w:r>
          </w:p>
        </w:tc>
        <w:tc>
          <w:tcPr>
            <w:tcW w:w="1556" w:type="dxa"/>
          </w:tcPr>
          <w:p w14:paraId="5347E3E7" w14:textId="77777777" w:rsidR="00F41299" w:rsidRPr="003C27BE" w:rsidRDefault="002521AD">
            <w:pPr>
              <w:rPr>
                <w:color w:val="FF0000"/>
                <w:sz w:val="20"/>
                <w:szCs w:val="20"/>
              </w:rPr>
            </w:pPr>
            <w:r w:rsidRPr="003C27BE">
              <w:rPr>
                <w:sz w:val="20"/>
                <w:szCs w:val="20"/>
              </w:rPr>
              <w:t>All present</w:t>
            </w:r>
            <w:r w:rsidRPr="003C27BE">
              <w:rPr>
                <w:color w:val="FF0000"/>
                <w:sz w:val="20"/>
                <w:szCs w:val="20"/>
              </w:rPr>
              <w:t xml:space="preserve"> </w:t>
            </w:r>
          </w:p>
        </w:tc>
        <w:tc>
          <w:tcPr>
            <w:tcW w:w="6673" w:type="dxa"/>
          </w:tcPr>
          <w:p w14:paraId="07FEF834" w14:textId="77777777" w:rsidR="00F41299" w:rsidRPr="003C27BE" w:rsidRDefault="002521AD">
            <w:pPr>
              <w:rPr>
                <w:sz w:val="20"/>
                <w:szCs w:val="20"/>
              </w:rPr>
            </w:pPr>
            <w:r w:rsidRPr="003C27BE">
              <w:rPr>
                <w:sz w:val="20"/>
                <w:szCs w:val="20"/>
              </w:rPr>
              <w:t>Adults or Young Leaders supervise young people when using hot items (such as ovens, stoves, candles, and fires) – at least one adult or Young Leader for each group.</w:t>
            </w:r>
          </w:p>
          <w:p w14:paraId="06A95B6C" w14:textId="77777777" w:rsidR="00F41299" w:rsidRPr="003C27BE" w:rsidRDefault="002521AD">
            <w:pPr>
              <w:rPr>
                <w:sz w:val="20"/>
                <w:szCs w:val="20"/>
              </w:rPr>
            </w:pPr>
            <w:r w:rsidRPr="003C27BE">
              <w:rPr>
                <w:sz w:val="20"/>
                <w:szCs w:val="20"/>
              </w:rPr>
              <w:t xml:space="preserve">Use heat sources in a defined area to restrict access. </w:t>
            </w:r>
          </w:p>
          <w:p w14:paraId="65EF4992" w14:textId="77777777" w:rsidR="00F41299" w:rsidRPr="003C27BE" w:rsidRDefault="002521AD">
            <w:pPr>
              <w:rPr>
                <w:sz w:val="20"/>
                <w:szCs w:val="20"/>
              </w:rPr>
            </w:pPr>
            <w:r w:rsidRPr="003C27BE">
              <w:rPr>
                <w:sz w:val="20"/>
                <w:szCs w:val="20"/>
              </w:rPr>
              <w:t>Kettles to be kept away from the edge when in use and care taken when pouring.</w:t>
            </w:r>
          </w:p>
          <w:p w14:paraId="27E664D2" w14:textId="77777777" w:rsidR="00F41299" w:rsidRPr="003C27BE" w:rsidRDefault="00F41299">
            <w:pPr>
              <w:rPr>
                <w:sz w:val="20"/>
                <w:szCs w:val="20"/>
              </w:rPr>
            </w:pPr>
          </w:p>
          <w:p w14:paraId="4CB68CA7" w14:textId="3D1CE30D" w:rsidR="00F41299" w:rsidRPr="003C27BE" w:rsidRDefault="00D91C64">
            <w:pPr>
              <w:rPr>
                <w:sz w:val="20"/>
                <w:szCs w:val="20"/>
              </w:rPr>
            </w:pPr>
            <w:r w:rsidRPr="003C27BE">
              <w:rPr>
                <w:sz w:val="20"/>
                <w:szCs w:val="20"/>
              </w:rPr>
              <w:t>Adult volunteers b</w:t>
            </w:r>
            <w:r w:rsidR="002521AD" w:rsidRPr="003C27BE">
              <w:rPr>
                <w:sz w:val="20"/>
                <w:szCs w:val="20"/>
              </w:rPr>
              <w:t xml:space="preserve">rief young people on using the heat sources safely before they use them.  Lighters controlled by </w:t>
            </w:r>
            <w:r w:rsidRPr="003C27BE">
              <w:rPr>
                <w:sz w:val="20"/>
                <w:szCs w:val="20"/>
              </w:rPr>
              <w:t>adult volunteers</w:t>
            </w:r>
            <w:r w:rsidR="002521AD" w:rsidRPr="003C27BE">
              <w:rPr>
                <w:sz w:val="20"/>
                <w:szCs w:val="20"/>
              </w:rPr>
              <w:t>.</w:t>
            </w:r>
          </w:p>
          <w:p w14:paraId="0BFDB6F6" w14:textId="77777777" w:rsidR="00F41299" w:rsidRPr="003C27BE" w:rsidRDefault="002521AD">
            <w:pPr>
              <w:rPr>
                <w:sz w:val="20"/>
                <w:szCs w:val="20"/>
              </w:rPr>
            </w:pPr>
            <w:r w:rsidRPr="003C27BE">
              <w:rPr>
                <w:sz w:val="20"/>
                <w:szCs w:val="20"/>
              </w:rPr>
              <w:t xml:space="preserve">Protect non </w:t>
            </w:r>
            <w:proofErr w:type="gramStart"/>
            <w:r w:rsidRPr="003C27BE">
              <w:rPr>
                <w:sz w:val="20"/>
                <w:szCs w:val="20"/>
              </w:rPr>
              <w:t>heat resistant</w:t>
            </w:r>
            <w:proofErr w:type="gramEnd"/>
            <w:r w:rsidRPr="003C27BE">
              <w:rPr>
                <w:sz w:val="20"/>
                <w:szCs w:val="20"/>
              </w:rPr>
              <w:t xml:space="preserve"> tables (includes church hall tables) with heatproof board </w:t>
            </w:r>
          </w:p>
        </w:tc>
        <w:tc>
          <w:tcPr>
            <w:tcW w:w="4382" w:type="dxa"/>
          </w:tcPr>
          <w:p w14:paraId="1F60BD4E" w14:textId="77777777" w:rsidR="00F41299" w:rsidRPr="003C27BE" w:rsidRDefault="00F41299">
            <w:pPr>
              <w:widowControl/>
              <w:rPr>
                <w:sz w:val="20"/>
                <w:szCs w:val="20"/>
              </w:rPr>
            </w:pPr>
          </w:p>
        </w:tc>
      </w:tr>
      <w:tr w:rsidR="00F41299" w14:paraId="5AFF5679" w14:textId="77777777">
        <w:trPr>
          <w:trHeight w:val="698"/>
        </w:trPr>
        <w:tc>
          <w:tcPr>
            <w:tcW w:w="2840" w:type="dxa"/>
          </w:tcPr>
          <w:p w14:paraId="2811215E" w14:textId="77777777" w:rsidR="00F41299" w:rsidRPr="003C27BE" w:rsidRDefault="002521AD">
            <w:pPr>
              <w:widowControl/>
              <w:rPr>
                <w:sz w:val="20"/>
                <w:szCs w:val="20"/>
              </w:rPr>
            </w:pPr>
            <w:r w:rsidRPr="003C27BE">
              <w:rPr>
                <w:b/>
                <w:sz w:val="20"/>
                <w:szCs w:val="20"/>
              </w:rPr>
              <w:t>Cables and electricity</w:t>
            </w:r>
            <w:r w:rsidRPr="003C27BE">
              <w:rPr>
                <w:sz w:val="20"/>
                <w:szCs w:val="20"/>
              </w:rPr>
              <w:t xml:space="preserve"> – trips, falls, or electrocution from mistakes or misuse.</w:t>
            </w:r>
          </w:p>
        </w:tc>
        <w:tc>
          <w:tcPr>
            <w:tcW w:w="1556" w:type="dxa"/>
          </w:tcPr>
          <w:p w14:paraId="3439DCF4" w14:textId="77777777" w:rsidR="00F41299" w:rsidRPr="003C27BE" w:rsidRDefault="002521AD">
            <w:pPr>
              <w:rPr>
                <w:sz w:val="20"/>
                <w:szCs w:val="20"/>
              </w:rPr>
            </w:pPr>
            <w:r w:rsidRPr="003C27BE">
              <w:rPr>
                <w:sz w:val="20"/>
                <w:szCs w:val="20"/>
              </w:rPr>
              <w:t>All present</w:t>
            </w:r>
          </w:p>
        </w:tc>
        <w:tc>
          <w:tcPr>
            <w:tcW w:w="6673" w:type="dxa"/>
          </w:tcPr>
          <w:p w14:paraId="2ADE5342" w14:textId="77777777" w:rsidR="00F41299" w:rsidRPr="003C27BE" w:rsidRDefault="002521AD">
            <w:pPr>
              <w:rPr>
                <w:sz w:val="20"/>
                <w:szCs w:val="20"/>
              </w:rPr>
            </w:pPr>
            <w:r w:rsidRPr="003C27BE">
              <w:rPr>
                <w:sz w:val="20"/>
                <w:szCs w:val="20"/>
              </w:rPr>
              <w:t>Use appliances close to sockets where possible.</w:t>
            </w:r>
          </w:p>
          <w:p w14:paraId="0B307927" w14:textId="77777777" w:rsidR="00F41299" w:rsidRPr="003C27BE" w:rsidRDefault="002521AD">
            <w:pPr>
              <w:rPr>
                <w:sz w:val="20"/>
                <w:szCs w:val="20"/>
              </w:rPr>
            </w:pPr>
            <w:r w:rsidRPr="003C27BE">
              <w:rPr>
                <w:sz w:val="20"/>
                <w:szCs w:val="20"/>
              </w:rPr>
              <w:t>Cover and identify trailing cables where possible.</w:t>
            </w:r>
          </w:p>
          <w:p w14:paraId="0C803941" w14:textId="77777777" w:rsidR="00F41299" w:rsidRPr="003C27BE" w:rsidRDefault="002521AD">
            <w:pPr>
              <w:rPr>
                <w:sz w:val="20"/>
                <w:szCs w:val="20"/>
              </w:rPr>
            </w:pPr>
            <w:r w:rsidRPr="003C27BE">
              <w:rPr>
                <w:sz w:val="20"/>
                <w:szCs w:val="20"/>
              </w:rPr>
              <w:t>No liquids near electrical items where possible.</w:t>
            </w:r>
          </w:p>
          <w:p w14:paraId="4738239E" w14:textId="3B9B1441" w:rsidR="00F41299" w:rsidRPr="003C27BE" w:rsidRDefault="00D91C64">
            <w:pPr>
              <w:rPr>
                <w:sz w:val="20"/>
                <w:szCs w:val="20"/>
              </w:rPr>
            </w:pPr>
            <w:r w:rsidRPr="003C27BE">
              <w:rPr>
                <w:sz w:val="20"/>
                <w:szCs w:val="20"/>
              </w:rPr>
              <w:t>Adult volunteers</w:t>
            </w:r>
            <w:r w:rsidR="002521AD" w:rsidRPr="003C27BE">
              <w:rPr>
                <w:sz w:val="20"/>
                <w:szCs w:val="20"/>
              </w:rPr>
              <w:t xml:space="preserve"> supervise use of electrical items.</w:t>
            </w:r>
          </w:p>
        </w:tc>
        <w:tc>
          <w:tcPr>
            <w:tcW w:w="4382" w:type="dxa"/>
          </w:tcPr>
          <w:p w14:paraId="4FBB2ECD" w14:textId="77777777" w:rsidR="00F41299" w:rsidRPr="003C27BE" w:rsidRDefault="00F41299">
            <w:pPr>
              <w:widowControl/>
              <w:rPr>
                <w:sz w:val="20"/>
                <w:szCs w:val="20"/>
              </w:rPr>
            </w:pPr>
          </w:p>
        </w:tc>
      </w:tr>
      <w:tr w:rsidR="00F41299" w14:paraId="2CF6ED86" w14:textId="77777777">
        <w:trPr>
          <w:trHeight w:val="698"/>
        </w:trPr>
        <w:tc>
          <w:tcPr>
            <w:tcW w:w="2840" w:type="dxa"/>
          </w:tcPr>
          <w:p w14:paraId="10A53E4C" w14:textId="77777777" w:rsidR="00F41299" w:rsidRPr="003C27BE" w:rsidRDefault="002521AD">
            <w:pPr>
              <w:widowControl/>
              <w:rPr>
                <w:b/>
                <w:sz w:val="20"/>
                <w:szCs w:val="20"/>
              </w:rPr>
            </w:pPr>
            <w:r w:rsidRPr="003C27BE">
              <w:rPr>
                <w:b/>
                <w:sz w:val="20"/>
                <w:szCs w:val="20"/>
              </w:rPr>
              <w:t xml:space="preserve">Floor – </w:t>
            </w:r>
            <w:r w:rsidRPr="003C27BE">
              <w:rPr>
                <w:sz w:val="20"/>
                <w:szCs w:val="20"/>
              </w:rPr>
              <w:t>slips, trips, falls.</w:t>
            </w:r>
          </w:p>
        </w:tc>
        <w:tc>
          <w:tcPr>
            <w:tcW w:w="1556" w:type="dxa"/>
          </w:tcPr>
          <w:p w14:paraId="2E539106" w14:textId="77777777" w:rsidR="00F41299" w:rsidRPr="003C27BE" w:rsidRDefault="002521AD">
            <w:pPr>
              <w:rPr>
                <w:sz w:val="20"/>
                <w:szCs w:val="20"/>
              </w:rPr>
            </w:pPr>
            <w:r w:rsidRPr="003C27BE">
              <w:rPr>
                <w:sz w:val="20"/>
                <w:szCs w:val="20"/>
              </w:rPr>
              <w:t>All present</w:t>
            </w:r>
          </w:p>
        </w:tc>
        <w:tc>
          <w:tcPr>
            <w:tcW w:w="6673" w:type="dxa"/>
          </w:tcPr>
          <w:p w14:paraId="56EF5B7C" w14:textId="77777777" w:rsidR="00F41299" w:rsidRPr="003C27BE" w:rsidRDefault="002521AD">
            <w:pPr>
              <w:rPr>
                <w:sz w:val="20"/>
                <w:szCs w:val="20"/>
              </w:rPr>
            </w:pPr>
            <w:r w:rsidRPr="003C27BE">
              <w:rPr>
                <w:sz w:val="20"/>
                <w:szCs w:val="20"/>
              </w:rPr>
              <w:t>Check floor is clear of obstacles and spills that are likely to increase risk of tripping, slipping, or injury.</w:t>
            </w:r>
          </w:p>
          <w:p w14:paraId="7EAC0C62" w14:textId="77777777" w:rsidR="00F41299" w:rsidRPr="003C27BE" w:rsidRDefault="002521AD">
            <w:pPr>
              <w:rPr>
                <w:sz w:val="20"/>
                <w:szCs w:val="20"/>
              </w:rPr>
            </w:pPr>
            <w:r w:rsidRPr="003C27BE">
              <w:rPr>
                <w:sz w:val="20"/>
                <w:szCs w:val="20"/>
              </w:rPr>
              <w:t>Mop up any spills straightaway.</w:t>
            </w:r>
          </w:p>
          <w:p w14:paraId="2963F541" w14:textId="77777777" w:rsidR="00F41299" w:rsidRPr="003C27BE" w:rsidRDefault="00F41299">
            <w:pPr>
              <w:rPr>
                <w:sz w:val="20"/>
                <w:szCs w:val="20"/>
              </w:rPr>
            </w:pPr>
          </w:p>
        </w:tc>
        <w:tc>
          <w:tcPr>
            <w:tcW w:w="4382" w:type="dxa"/>
          </w:tcPr>
          <w:p w14:paraId="7AC47695" w14:textId="77777777" w:rsidR="00F41299" w:rsidRPr="003C27BE" w:rsidRDefault="002521AD">
            <w:pPr>
              <w:rPr>
                <w:sz w:val="20"/>
                <w:szCs w:val="20"/>
              </w:rPr>
            </w:pPr>
            <w:r w:rsidRPr="003C27BE">
              <w:rPr>
                <w:sz w:val="20"/>
                <w:szCs w:val="20"/>
              </w:rPr>
              <w:t xml:space="preserve">Paper towels for drying floor after spills kept in scout store cupboard.  </w:t>
            </w:r>
          </w:p>
          <w:p w14:paraId="5E062644" w14:textId="77777777" w:rsidR="00F41299" w:rsidRPr="003C27BE" w:rsidRDefault="002521AD">
            <w:pPr>
              <w:widowControl/>
              <w:rPr>
                <w:sz w:val="20"/>
                <w:szCs w:val="20"/>
              </w:rPr>
            </w:pPr>
            <w:r w:rsidRPr="003C27BE">
              <w:rPr>
                <w:sz w:val="20"/>
                <w:szCs w:val="20"/>
              </w:rPr>
              <w:t>Dustpan and brushes in scout store cupboard, larger brushes in church hall cupboard</w:t>
            </w:r>
          </w:p>
        </w:tc>
      </w:tr>
      <w:tr w:rsidR="00F41299" w14:paraId="58A7F85A" w14:textId="77777777">
        <w:trPr>
          <w:trHeight w:val="698"/>
        </w:trPr>
        <w:tc>
          <w:tcPr>
            <w:tcW w:w="2840" w:type="dxa"/>
          </w:tcPr>
          <w:p w14:paraId="1802F9F6" w14:textId="77777777" w:rsidR="00F41299" w:rsidRPr="003C27BE" w:rsidRDefault="002521AD">
            <w:pPr>
              <w:widowControl/>
              <w:rPr>
                <w:sz w:val="20"/>
                <w:szCs w:val="20"/>
              </w:rPr>
            </w:pPr>
            <w:r w:rsidRPr="003C27BE">
              <w:rPr>
                <w:b/>
                <w:sz w:val="20"/>
                <w:szCs w:val="20"/>
              </w:rPr>
              <w:t xml:space="preserve">Allergies </w:t>
            </w:r>
            <w:r w:rsidRPr="003C27BE">
              <w:rPr>
                <w:sz w:val="20"/>
                <w:szCs w:val="20"/>
              </w:rPr>
              <w:t>– young person or adult may be allergic to certain foods</w:t>
            </w:r>
          </w:p>
        </w:tc>
        <w:tc>
          <w:tcPr>
            <w:tcW w:w="1556" w:type="dxa"/>
          </w:tcPr>
          <w:p w14:paraId="453C0265" w14:textId="02526AA8" w:rsidR="00F41299" w:rsidRPr="003C27BE" w:rsidRDefault="001B2ACD">
            <w:pPr>
              <w:rPr>
                <w:sz w:val="20"/>
                <w:szCs w:val="20"/>
              </w:rPr>
            </w:pPr>
            <w:r w:rsidRPr="003C27BE">
              <w:rPr>
                <w:sz w:val="20"/>
                <w:szCs w:val="20"/>
              </w:rPr>
              <w:t>All present</w:t>
            </w:r>
          </w:p>
        </w:tc>
        <w:tc>
          <w:tcPr>
            <w:tcW w:w="6673" w:type="dxa"/>
          </w:tcPr>
          <w:p w14:paraId="2A34C717" w14:textId="37C5B750" w:rsidR="00F41299" w:rsidRPr="003C27BE" w:rsidRDefault="002521AD">
            <w:pPr>
              <w:rPr>
                <w:sz w:val="20"/>
                <w:szCs w:val="20"/>
              </w:rPr>
            </w:pPr>
            <w:r w:rsidRPr="003C27BE">
              <w:rPr>
                <w:sz w:val="20"/>
                <w:szCs w:val="20"/>
              </w:rPr>
              <w:t xml:space="preserve">Parents to be reminded to update </w:t>
            </w:r>
            <w:r w:rsidR="00D91C64" w:rsidRPr="003C27BE">
              <w:rPr>
                <w:sz w:val="20"/>
                <w:szCs w:val="20"/>
              </w:rPr>
              <w:t xml:space="preserve">OSM with </w:t>
            </w:r>
            <w:r w:rsidRPr="003C27BE">
              <w:rPr>
                <w:sz w:val="20"/>
                <w:szCs w:val="20"/>
              </w:rPr>
              <w:t>any allergies</w:t>
            </w:r>
          </w:p>
          <w:p w14:paraId="6E3BAF7D" w14:textId="4CB14ABB" w:rsidR="00F41299" w:rsidRPr="003C27BE" w:rsidRDefault="002521AD">
            <w:pPr>
              <w:rPr>
                <w:sz w:val="20"/>
                <w:szCs w:val="20"/>
              </w:rPr>
            </w:pPr>
            <w:r w:rsidRPr="003C27BE">
              <w:rPr>
                <w:sz w:val="20"/>
                <w:szCs w:val="20"/>
              </w:rPr>
              <w:t>Leader</w:t>
            </w:r>
            <w:r w:rsidR="00D91C64" w:rsidRPr="003C27BE">
              <w:rPr>
                <w:sz w:val="20"/>
                <w:szCs w:val="20"/>
              </w:rPr>
              <w:t xml:space="preserve"> in Charge</w:t>
            </w:r>
            <w:r w:rsidRPr="003C27BE">
              <w:rPr>
                <w:sz w:val="20"/>
                <w:szCs w:val="20"/>
              </w:rPr>
              <w:t xml:space="preserve"> to check records for allergies and ensure appropriate safeguards are carried out (if severe allergies then particular foods should be avoided completely)</w:t>
            </w:r>
          </w:p>
        </w:tc>
        <w:tc>
          <w:tcPr>
            <w:tcW w:w="4382" w:type="dxa"/>
          </w:tcPr>
          <w:p w14:paraId="02C84912" w14:textId="77777777" w:rsidR="00F41299" w:rsidRPr="003C27BE" w:rsidRDefault="00F41299">
            <w:pPr>
              <w:widowControl/>
              <w:rPr>
                <w:sz w:val="20"/>
                <w:szCs w:val="20"/>
              </w:rPr>
            </w:pPr>
          </w:p>
        </w:tc>
      </w:tr>
      <w:tr w:rsidR="00F41299" w14:paraId="477C8FA6" w14:textId="77777777">
        <w:trPr>
          <w:trHeight w:val="698"/>
        </w:trPr>
        <w:tc>
          <w:tcPr>
            <w:tcW w:w="2840" w:type="dxa"/>
          </w:tcPr>
          <w:p w14:paraId="3EEF731C" w14:textId="77777777" w:rsidR="00F41299" w:rsidRPr="003C27BE" w:rsidRDefault="002521AD">
            <w:pPr>
              <w:widowControl/>
              <w:rPr>
                <w:sz w:val="20"/>
                <w:szCs w:val="20"/>
              </w:rPr>
            </w:pPr>
            <w:r w:rsidRPr="003C27BE">
              <w:rPr>
                <w:b/>
                <w:sz w:val="20"/>
                <w:szCs w:val="20"/>
              </w:rPr>
              <w:t xml:space="preserve">Food </w:t>
            </w:r>
            <w:proofErr w:type="gramStart"/>
            <w:r w:rsidRPr="003C27BE">
              <w:rPr>
                <w:b/>
                <w:sz w:val="20"/>
                <w:szCs w:val="20"/>
              </w:rPr>
              <w:t xml:space="preserve">poisoning </w:t>
            </w:r>
            <w:r w:rsidRPr="003C27BE">
              <w:rPr>
                <w:sz w:val="20"/>
                <w:szCs w:val="20"/>
              </w:rPr>
              <w:t xml:space="preserve"> -</w:t>
            </w:r>
            <w:proofErr w:type="gramEnd"/>
            <w:r w:rsidRPr="003C27BE">
              <w:rPr>
                <w:sz w:val="20"/>
                <w:szCs w:val="20"/>
              </w:rPr>
              <w:t xml:space="preserve"> due to undercooked food</w:t>
            </w:r>
          </w:p>
        </w:tc>
        <w:tc>
          <w:tcPr>
            <w:tcW w:w="1556" w:type="dxa"/>
          </w:tcPr>
          <w:p w14:paraId="031FBE8F" w14:textId="2ED26CA0" w:rsidR="00F41299" w:rsidRPr="003C27BE" w:rsidRDefault="001B2ACD">
            <w:pPr>
              <w:rPr>
                <w:sz w:val="20"/>
                <w:szCs w:val="20"/>
              </w:rPr>
            </w:pPr>
            <w:r w:rsidRPr="003C27BE">
              <w:rPr>
                <w:sz w:val="20"/>
                <w:szCs w:val="20"/>
              </w:rPr>
              <w:t>All present</w:t>
            </w:r>
          </w:p>
        </w:tc>
        <w:tc>
          <w:tcPr>
            <w:tcW w:w="6673" w:type="dxa"/>
          </w:tcPr>
          <w:p w14:paraId="73DE2F11" w14:textId="77777777" w:rsidR="00F41299" w:rsidRPr="003C27BE" w:rsidRDefault="002521AD">
            <w:pPr>
              <w:rPr>
                <w:sz w:val="20"/>
                <w:szCs w:val="20"/>
              </w:rPr>
            </w:pPr>
            <w:r w:rsidRPr="003C27BE">
              <w:rPr>
                <w:sz w:val="20"/>
                <w:szCs w:val="20"/>
              </w:rPr>
              <w:t>Adult supervision of food preparation/cooking as age appropriate</w:t>
            </w:r>
          </w:p>
          <w:p w14:paraId="4DBE4262" w14:textId="77777777" w:rsidR="00F41299" w:rsidRPr="003C27BE" w:rsidRDefault="002521AD">
            <w:pPr>
              <w:rPr>
                <w:sz w:val="20"/>
                <w:szCs w:val="20"/>
              </w:rPr>
            </w:pPr>
            <w:r w:rsidRPr="003C27BE">
              <w:rPr>
                <w:sz w:val="20"/>
                <w:szCs w:val="20"/>
              </w:rPr>
              <w:t>Chopping boards to be kept separate according to food (raw/cooked etc)</w:t>
            </w:r>
          </w:p>
        </w:tc>
        <w:tc>
          <w:tcPr>
            <w:tcW w:w="4382" w:type="dxa"/>
          </w:tcPr>
          <w:p w14:paraId="17057595" w14:textId="77777777" w:rsidR="00F41299" w:rsidRPr="003C27BE" w:rsidRDefault="00F41299">
            <w:pPr>
              <w:widowControl/>
              <w:rPr>
                <w:sz w:val="20"/>
                <w:szCs w:val="20"/>
              </w:rPr>
            </w:pPr>
          </w:p>
        </w:tc>
      </w:tr>
      <w:tr w:rsidR="00F41299" w14:paraId="041FDDE8" w14:textId="77777777">
        <w:trPr>
          <w:trHeight w:val="698"/>
        </w:trPr>
        <w:tc>
          <w:tcPr>
            <w:tcW w:w="2840" w:type="dxa"/>
          </w:tcPr>
          <w:p w14:paraId="109FA7D4" w14:textId="4B85DBAB" w:rsidR="00F41299" w:rsidRPr="003C27BE" w:rsidRDefault="002521AD">
            <w:pPr>
              <w:widowControl/>
              <w:rPr>
                <w:sz w:val="20"/>
                <w:szCs w:val="20"/>
              </w:rPr>
            </w:pPr>
            <w:r w:rsidRPr="003C27BE">
              <w:rPr>
                <w:b/>
                <w:sz w:val="20"/>
                <w:szCs w:val="20"/>
              </w:rPr>
              <w:lastRenderedPageBreak/>
              <w:t xml:space="preserve">Behaviour </w:t>
            </w:r>
            <w:r w:rsidRPr="003C27BE">
              <w:rPr>
                <w:sz w:val="20"/>
                <w:szCs w:val="20"/>
              </w:rPr>
              <w:t>– overexcitement</w:t>
            </w:r>
          </w:p>
        </w:tc>
        <w:tc>
          <w:tcPr>
            <w:tcW w:w="1556" w:type="dxa"/>
          </w:tcPr>
          <w:p w14:paraId="57F61F4B" w14:textId="77777777" w:rsidR="00F41299" w:rsidRPr="003C27BE" w:rsidRDefault="002521AD">
            <w:pPr>
              <w:rPr>
                <w:sz w:val="20"/>
                <w:szCs w:val="20"/>
              </w:rPr>
            </w:pPr>
            <w:r w:rsidRPr="003C27BE">
              <w:rPr>
                <w:sz w:val="20"/>
                <w:szCs w:val="20"/>
              </w:rPr>
              <w:t>All present</w:t>
            </w:r>
          </w:p>
        </w:tc>
        <w:tc>
          <w:tcPr>
            <w:tcW w:w="6673" w:type="dxa"/>
          </w:tcPr>
          <w:p w14:paraId="181B71B1" w14:textId="43D0278A" w:rsidR="00F41299" w:rsidRPr="003C27BE" w:rsidRDefault="00D91C64">
            <w:pPr>
              <w:rPr>
                <w:sz w:val="20"/>
                <w:szCs w:val="20"/>
              </w:rPr>
            </w:pPr>
            <w:r w:rsidRPr="003C27BE">
              <w:rPr>
                <w:sz w:val="20"/>
                <w:szCs w:val="20"/>
              </w:rPr>
              <w:t>Group</w:t>
            </w:r>
            <w:r w:rsidR="002521AD" w:rsidRPr="003C27BE">
              <w:rPr>
                <w:sz w:val="20"/>
                <w:szCs w:val="20"/>
              </w:rPr>
              <w:t xml:space="preserve"> code of conduct in place to set clear expectations of behaviour.</w:t>
            </w:r>
          </w:p>
          <w:p w14:paraId="6FE546EC" w14:textId="77777777" w:rsidR="00F41299" w:rsidRPr="003C27BE" w:rsidRDefault="00F41299">
            <w:pPr>
              <w:rPr>
                <w:sz w:val="20"/>
                <w:szCs w:val="20"/>
              </w:rPr>
            </w:pPr>
          </w:p>
        </w:tc>
        <w:tc>
          <w:tcPr>
            <w:tcW w:w="4382" w:type="dxa"/>
          </w:tcPr>
          <w:p w14:paraId="49DED1B5" w14:textId="77777777" w:rsidR="00F41299" w:rsidRPr="003C27BE" w:rsidRDefault="00F41299">
            <w:pPr>
              <w:widowControl/>
              <w:rPr>
                <w:sz w:val="20"/>
                <w:szCs w:val="20"/>
              </w:rPr>
            </w:pPr>
          </w:p>
        </w:tc>
      </w:tr>
    </w:tbl>
    <w:p w14:paraId="5590B5E4" w14:textId="77777777" w:rsidR="00F41299" w:rsidRDefault="00F41299">
      <w:pPr>
        <w:pStyle w:val="Heading3"/>
      </w:pPr>
    </w:p>
    <w:p w14:paraId="58987318" w14:textId="77777777" w:rsidR="009470CB" w:rsidRDefault="009470CB">
      <w:pPr>
        <w:pStyle w:val="Heading3"/>
      </w:pPr>
    </w:p>
    <w:p w14:paraId="3B1D5DFF" w14:textId="77777777" w:rsidR="009470CB" w:rsidRPr="00085BBE" w:rsidRDefault="009470CB" w:rsidP="009470CB">
      <w:pPr>
        <w:pStyle w:val="Heading3"/>
        <w:rPr>
          <w:b/>
          <w:lang w:val="en-GB"/>
        </w:rPr>
      </w:pPr>
      <w:r w:rsidRPr="00085BBE">
        <w:rPr>
          <w:b/>
          <w:lang w:val="en-GB"/>
        </w:rPr>
        <w:t>Never be afraid to stop an activity if it is becoming unsafe!</w:t>
      </w:r>
    </w:p>
    <w:p w14:paraId="70ABDBCC" w14:textId="77777777" w:rsidR="009470CB" w:rsidRPr="003A28F1" w:rsidRDefault="009470CB" w:rsidP="009470CB">
      <w:pPr>
        <w:pStyle w:val="Heading3"/>
        <w:rPr>
          <w:rFonts w:ascii="Nunito Sans" w:eastAsia="Nunito Sans" w:hAnsi="Nunito Sans" w:cs="Nunito Sans"/>
          <w:bCs w:val="0"/>
          <w:color w:val="auto"/>
          <w:spacing w:val="0"/>
          <w:szCs w:val="20"/>
          <w:lang w:val="en-GB"/>
        </w:rPr>
      </w:pPr>
      <w:proofErr w:type="gramStart"/>
      <w:r w:rsidRPr="003A28F1">
        <w:rPr>
          <w:rFonts w:ascii="Nunito Sans" w:eastAsia="Nunito Sans" w:hAnsi="Nunito Sans" w:cs="Nunito Sans"/>
          <w:bCs w:val="0"/>
          <w:color w:val="auto"/>
          <w:spacing w:val="0"/>
          <w:szCs w:val="20"/>
          <w:lang w:val="en-GB"/>
        </w:rPr>
        <w:t>Don‘</w:t>
      </w:r>
      <w:proofErr w:type="gramEnd"/>
      <w:r w:rsidRPr="003A28F1">
        <w:rPr>
          <w:rFonts w:ascii="Nunito Sans" w:eastAsia="Nunito Sans" w:hAnsi="Nunito Sans" w:cs="Nunito Sans"/>
          <w:bCs w:val="0"/>
          <w:color w:val="auto"/>
          <w:spacing w:val="0"/>
          <w:szCs w:val="20"/>
          <w:lang w:val="en-GB"/>
        </w:rPr>
        <w:t xml:space="preserve">t </w:t>
      </w:r>
      <w:proofErr w:type="gramStart"/>
      <w:r w:rsidRPr="003A28F1">
        <w:rPr>
          <w:rFonts w:ascii="Nunito Sans" w:eastAsia="Nunito Sans" w:hAnsi="Nunito Sans" w:cs="Nunito Sans"/>
          <w:bCs w:val="0"/>
          <w:color w:val="auto"/>
          <w:spacing w:val="0"/>
          <w:szCs w:val="20"/>
          <w:lang w:val="en-GB"/>
        </w:rPr>
        <w:t>forget</w:t>
      </w:r>
      <w:proofErr w:type="gramEnd"/>
      <w:r w:rsidRPr="003A28F1">
        <w:rPr>
          <w:rFonts w:ascii="Nunito Sans" w:eastAsia="Nunito Sans" w:hAnsi="Nunito Sans" w:cs="Nunito Sans"/>
          <w:bCs w:val="0"/>
          <w:color w:val="auto"/>
          <w:spacing w:val="0"/>
          <w:szCs w:val="20"/>
          <w:lang w:val="en-GB"/>
        </w:rPr>
        <w:t xml:space="preserve">, as part of your programme planning, you should have contingency activities in reserve just in case you can’t do what was planned or you need to stop </w:t>
      </w:r>
      <w:proofErr w:type="gramStart"/>
      <w:r w:rsidRPr="003A28F1">
        <w:rPr>
          <w:rFonts w:ascii="Nunito Sans" w:eastAsia="Nunito Sans" w:hAnsi="Nunito Sans" w:cs="Nunito Sans"/>
          <w:bCs w:val="0"/>
          <w:color w:val="auto"/>
          <w:spacing w:val="0"/>
          <w:szCs w:val="20"/>
          <w:lang w:val="en-GB"/>
        </w:rPr>
        <w:t>half way</w:t>
      </w:r>
      <w:proofErr w:type="gramEnd"/>
      <w:r w:rsidRPr="003A28F1">
        <w:rPr>
          <w:rFonts w:ascii="Nunito Sans" w:eastAsia="Nunito Sans" w:hAnsi="Nunito Sans" w:cs="Nunito Sans"/>
          <w:bCs w:val="0"/>
          <w:color w:val="auto"/>
          <w:spacing w:val="0"/>
          <w:szCs w:val="20"/>
          <w:lang w:val="en-GB"/>
        </w:rPr>
        <w:t xml:space="preserve"> through. Make sure this is shared with those involved, so everyone knows how to respond. You should have risk assessed contingency activities prior to them taking place and communicated key information to those involved as with all activities.</w:t>
      </w:r>
    </w:p>
    <w:p w14:paraId="0C1C0AFD" w14:textId="77777777" w:rsidR="009470CB" w:rsidRDefault="009470CB" w:rsidP="009470CB">
      <w:pPr>
        <w:pStyle w:val="Heading3"/>
      </w:pPr>
    </w:p>
    <w:p w14:paraId="4BFCC4F9" w14:textId="77777777" w:rsidR="009470CB" w:rsidRDefault="009470CB">
      <w:pPr>
        <w:pStyle w:val="Heading3"/>
      </w:pPr>
    </w:p>
    <w:sectPr w:rsidR="009470CB">
      <w:headerReference w:type="even" r:id="rId11"/>
      <w:headerReference w:type="default" r:id="rId12"/>
      <w:footerReference w:type="even" r:id="rId13"/>
      <w:footerReference w:type="default" r:id="rId14"/>
      <w:headerReference w:type="first" r:id="rId15"/>
      <w:footerReference w:type="first" r:id="rId16"/>
      <w:pgSz w:w="16840" w:h="11910" w:orient="landscape"/>
      <w:pgMar w:top="1050" w:right="993" w:bottom="1420" w:left="680" w:header="499" w:footer="51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06CC8" w14:textId="77777777" w:rsidR="00FF77D0" w:rsidRDefault="00FF77D0">
      <w:r>
        <w:separator/>
      </w:r>
    </w:p>
  </w:endnote>
  <w:endnote w:type="continuationSeparator" w:id="0">
    <w:p w14:paraId="4121514A" w14:textId="77777777" w:rsidR="00FF77D0" w:rsidRDefault="00FF7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unito Sans">
    <w:charset w:val="00"/>
    <w:family w:val="auto"/>
    <w:pitch w:val="variable"/>
    <w:sig w:usb0="A00002FF" w:usb1="5000204B" w:usb2="00000000" w:usb3="00000000" w:csb0="00000197" w:csb1="00000000"/>
  </w:font>
  <w:font w:name="Nunito Sans Black">
    <w:charset w:val="00"/>
    <w:family w:val="auto"/>
    <w:pitch w:val="variable"/>
    <w:sig w:usb0="A00002FF" w:usb1="5000204B" w:usb2="00000000" w:usb3="00000000" w:csb0="00000197" w:csb1="00000000"/>
  </w:font>
  <w:font w:name="NunitoSans-Black">
    <w:charset w:val="4D"/>
    <w:family w:val="auto"/>
    <w:pitch w:val="variable"/>
    <w:sig w:usb0="20000007" w:usb1="00000001" w:usb2="00000000" w:usb3="00000000" w:csb0="00000193" w:csb1="00000000"/>
  </w:font>
  <w:font w:name="SimHei">
    <w:panose1 w:val="02010600030101010101"/>
    <w:charset w:val="86"/>
    <w:family w:val="modern"/>
    <w:pitch w:val="fixed"/>
    <w:sig w:usb0="800002BF" w:usb1="38CF7CFA" w:usb2="00000016" w:usb3="00000000" w:csb0="00040001" w:csb1="00000000"/>
  </w:font>
  <w:font w:name="NunitoSans-Light">
    <w:charset w:val="00"/>
    <w:family w:val="auto"/>
    <w:pitch w:val="variable"/>
    <w:sig w:usb0="00000001"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Nunito Light">
    <w:altName w:val="Cambria"/>
    <w:charset w:val="00"/>
    <w:family w:val="auto"/>
    <w:pitch w:val="variable"/>
    <w:sig w:usb0="A00002FF" w:usb1="5000204B" w:usb2="00000000" w:usb3="00000000" w:csb0="00000197" w:csb1="00000000"/>
  </w:font>
  <w:font w:name="MinionPro-Regular">
    <w:panose1 w:val="00000000000000000000"/>
    <w:charset w:val="00"/>
    <w:family w:val="roman"/>
    <w:notTrueType/>
    <w:pitch w:val="variable"/>
    <w:sig w:usb0="60000287" w:usb1="00000001" w:usb2="00000000" w:usb3="00000000" w:csb0="0000019F" w:csb1="00000000"/>
  </w:font>
  <w:font w:name="NunitoSans-Regular">
    <w:charset w:val="00"/>
    <w:family w:val="auto"/>
    <w:pitch w:val="variable"/>
    <w:sig w:usb0="20000007" w:usb1="00000001" w:usb2="00000000" w:usb3="00000000" w:csb0="00000193"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AF760" w14:textId="77777777" w:rsidR="00F41299" w:rsidRDefault="00F41299">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F1667" w14:textId="77777777" w:rsidR="002F3819" w:rsidRPr="00085BBE" w:rsidRDefault="002F3819" w:rsidP="002F3819">
    <w:pPr>
      <w:pStyle w:val="Footer"/>
      <w:rPr>
        <w:lang w:val="en-US"/>
      </w:rPr>
    </w:pPr>
    <w:r>
      <w:rPr>
        <w:lang w:val="en-US"/>
      </w:rPr>
      <w:t xml:space="preserve">For more information see </w:t>
    </w:r>
    <w:hyperlink r:id="rId1" w:history="1">
      <w:r w:rsidRPr="00085BBE">
        <w:rPr>
          <w:rStyle w:val="Hyperlink"/>
        </w:rPr>
        <w:t>Staying safe and safeguarding | Scouts</w:t>
      </w:r>
    </w:hyperlink>
  </w:p>
  <w:p w14:paraId="2092518E" w14:textId="77777777" w:rsidR="00F41299" w:rsidRDefault="00F41299">
    <w:pP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84F44" w14:textId="77777777" w:rsidR="00F41299" w:rsidRDefault="00F41299">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AA148" w14:textId="77777777" w:rsidR="00FF77D0" w:rsidRDefault="00FF77D0">
      <w:r>
        <w:separator/>
      </w:r>
    </w:p>
  </w:footnote>
  <w:footnote w:type="continuationSeparator" w:id="0">
    <w:p w14:paraId="5753C43E" w14:textId="77777777" w:rsidR="00FF77D0" w:rsidRDefault="00FF7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6D29F" w14:textId="77777777" w:rsidR="00F41299" w:rsidRDefault="00F41299">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A7A2B" w14:textId="77777777" w:rsidR="00F41299" w:rsidRDefault="002521AD">
    <w:pPr>
      <w:pStyle w:val="Heading4"/>
    </w:pPr>
    <w:r>
      <w:t>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8F83F" w14:textId="77777777" w:rsidR="00F41299" w:rsidRDefault="00F41299">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D5E30"/>
    <w:multiLevelType w:val="hybridMultilevel"/>
    <w:tmpl w:val="2014F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5E93E92"/>
    <w:multiLevelType w:val="multilevel"/>
    <w:tmpl w:val="63A04A14"/>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739208737">
    <w:abstractNumId w:val="1"/>
  </w:num>
  <w:num w:numId="2" w16cid:durableId="11774995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288400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043596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056399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192552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764355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027183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21825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43489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30231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715021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97679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299"/>
    <w:rsid w:val="001B2ACD"/>
    <w:rsid w:val="00212CD6"/>
    <w:rsid w:val="002521AD"/>
    <w:rsid w:val="00273113"/>
    <w:rsid w:val="002F3819"/>
    <w:rsid w:val="003A72EC"/>
    <w:rsid w:val="003C27BE"/>
    <w:rsid w:val="004D4835"/>
    <w:rsid w:val="00832DD5"/>
    <w:rsid w:val="009470CB"/>
    <w:rsid w:val="009611C5"/>
    <w:rsid w:val="009C45F7"/>
    <w:rsid w:val="00B637E7"/>
    <w:rsid w:val="00D82C9B"/>
    <w:rsid w:val="00D91C64"/>
    <w:rsid w:val="00E7314B"/>
    <w:rsid w:val="00F41299"/>
    <w:rsid w:val="00F73645"/>
    <w:rsid w:val="00FF77D0"/>
    <w:rsid w:val="03CAF8C0"/>
    <w:rsid w:val="0C39086B"/>
    <w:rsid w:val="318999DC"/>
    <w:rsid w:val="47357139"/>
    <w:rsid w:val="492B980D"/>
    <w:rsid w:val="55D9D207"/>
    <w:rsid w:val="623458E3"/>
    <w:rsid w:val="62856CF5"/>
    <w:rsid w:val="6FDA3847"/>
    <w:rsid w:val="79F34E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AFF84"/>
  <w15:docId w15:val="{DDB345D5-9E25-47B3-B061-2FA0A500F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unito Sans" w:eastAsia="Nunito Sans" w:hAnsi="Nunito Sans" w:cs="Nunito Sans"/>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8E"/>
    <w:pPr>
      <w:autoSpaceDE w:val="0"/>
      <w:autoSpaceDN w:val="0"/>
    </w:pPr>
    <w:rPr>
      <w:lang w:bidi="en-GB"/>
    </w:rPr>
  </w:style>
  <w:style w:type="paragraph" w:styleId="Heading1">
    <w:name w:val="heading 1"/>
    <w:basedOn w:val="Normal"/>
    <w:link w:val="Heading1Char"/>
    <w:uiPriority w:val="9"/>
    <w:qFormat/>
    <w:rsid w:val="0060387A"/>
    <w:pPr>
      <w:spacing w:before="452" w:line="170" w:lineRule="auto"/>
      <w:outlineLvl w:val="0"/>
    </w:pPr>
    <w:rPr>
      <w:rFonts w:ascii="Nunito Sans Black" w:eastAsia="NunitoSans-Black" w:hAnsi="Nunito Sans Black" w:cs="NunitoSans-Black"/>
      <w:bCs/>
      <w:color w:val="7414DC"/>
      <w:spacing w:val="-27"/>
      <w:sz w:val="120"/>
      <w:szCs w:val="120"/>
    </w:rPr>
  </w:style>
  <w:style w:type="paragraph" w:styleId="Heading2">
    <w:name w:val="heading 2"/>
    <w:link w:val="Heading2Char"/>
    <w:uiPriority w:val="9"/>
    <w:unhideWhenUsed/>
    <w:qFormat/>
    <w:rsid w:val="0060387A"/>
    <w:pPr>
      <w:tabs>
        <w:tab w:val="right" w:pos="5263"/>
      </w:tabs>
      <w:autoSpaceDE w:val="0"/>
      <w:autoSpaceDN w:val="0"/>
      <w:adjustRightInd w:val="0"/>
      <w:snapToGrid w:val="0"/>
      <w:spacing w:after="320" w:line="640" w:lineRule="exact"/>
      <w:contextualSpacing/>
      <w:outlineLvl w:val="1"/>
    </w:pPr>
    <w:rPr>
      <w:rFonts w:ascii="Nunito Sans Black" w:eastAsia="NunitoSans-Black" w:hAnsi="Nunito Sans Black" w:cs="NunitoSans-Black"/>
      <w:bCs/>
      <w:color w:val="7414DC"/>
      <w:spacing w:val="-11"/>
      <w:sz w:val="60"/>
      <w:szCs w:val="60"/>
      <w:lang w:bidi="en-GB"/>
    </w:rPr>
  </w:style>
  <w:style w:type="paragraph" w:styleId="Heading3">
    <w:name w:val="heading 3"/>
    <w:basedOn w:val="Heading2"/>
    <w:uiPriority w:val="9"/>
    <w:unhideWhenUsed/>
    <w:qFormat/>
    <w:rsid w:val="00F34350"/>
    <w:pPr>
      <w:spacing w:after="120" w:line="260" w:lineRule="exact"/>
      <w:outlineLvl w:val="2"/>
    </w:pPr>
    <w:rPr>
      <w:sz w:val="20"/>
      <w:lang w:val="da-DK"/>
    </w:rPr>
  </w:style>
  <w:style w:type="paragraph" w:styleId="Heading4">
    <w:name w:val="heading 4"/>
    <w:basedOn w:val="Normal"/>
    <w:uiPriority w:val="9"/>
    <w:unhideWhenUsed/>
    <w:qFormat/>
    <w:rsid w:val="003C1889"/>
    <w:pPr>
      <w:outlineLvl w:val="3"/>
    </w:pPr>
    <w:rPr>
      <w:rFonts w:ascii="Nunito Sans Black" w:hAnsi="Nunito Sans Black"/>
      <w:color w:val="7414DC"/>
      <w:sz w:val="32"/>
      <w:szCs w:val="32"/>
    </w:rPr>
  </w:style>
  <w:style w:type="paragraph" w:styleId="Heading5">
    <w:name w:val="heading 5"/>
    <w:basedOn w:val="Heading4"/>
    <w:uiPriority w:val="9"/>
    <w:semiHidden/>
    <w:unhideWhenUsed/>
    <w:qFormat/>
    <w:rsid w:val="00BD428E"/>
    <w:pPr>
      <w:outlineLvl w:val="4"/>
    </w:pPr>
    <w:rPr>
      <w:noProof/>
      <w:lang w:bidi="ar-SA"/>
    </w:rPr>
  </w:style>
  <w:style w:type="paragraph" w:styleId="Heading6">
    <w:name w:val="heading 6"/>
    <w:basedOn w:val="Normal"/>
    <w:next w:val="Normal"/>
    <w:link w:val="Heading6Char"/>
    <w:uiPriority w:val="9"/>
    <w:semiHidden/>
    <w:unhideWhenUsed/>
    <w:qFormat/>
    <w:rsid w:val="00BD428E"/>
    <w:pPr>
      <w:pBdr>
        <w:bottom w:val="single" w:sz="2" w:space="12" w:color="auto"/>
      </w:pBdr>
      <w:spacing w:line="341" w:lineRule="exact"/>
      <w:outlineLvl w:val="5"/>
    </w:pPr>
    <w:rPr>
      <w:b/>
      <w:color w:val="2E2E2F"/>
      <w:sz w:val="26"/>
    </w:rPr>
  </w:style>
  <w:style w:type="paragraph" w:styleId="Heading7">
    <w:name w:val="heading 7"/>
    <w:basedOn w:val="Normal"/>
    <w:next w:val="Normal"/>
    <w:link w:val="Heading7Char"/>
    <w:uiPriority w:val="9"/>
    <w:semiHidden/>
    <w:unhideWhenUsed/>
    <w:qFormat/>
    <w:rsid w:val="00A56BF0"/>
    <w:pPr>
      <w:keepNext/>
      <w:keepLines/>
      <w:spacing w:before="40"/>
      <w:outlineLvl w:val="6"/>
    </w:pPr>
    <w:rPr>
      <w:rFonts w:eastAsia="SimHei" w:cs="Times New Roman"/>
      <w:i/>
      <w:iCs/>
      <w:color w:val="701609"/>
    </w:rPr>
  </w:style>
  <w:style w:type="paragraph" w:styleId="Heading8">
    <w:name w:val="heading 8"/>
    <w:basedOn w:val="Normal"/>
    <w:next w:val="Normal"/>
    <w:link w:val="Heading8Char"/>
    <w:uiPriority w:val="9"/>
    <w:semiHidden/>
    <w:unhideWhenUsed/>
    <w:qFormat/>
    <w:rsid w:val="00A56BF0"/>
    <w:pPr>
      <w:keepNext/>
      <w:keepLines/>
      <w:spacing w:before="40"/>
      <w:outlineLvl w:val="7"/>
    </w:pPr>
    <w:rPr>
      <w:rFonts w:eastAsia="SimHei" w:cs="Times New Roman"/>
      <w:color w:val="272727"/>
      <w:sz w:val="21"/>
      <w:szCs w:val="21"/>
    </w:rPr>
  </w:style>
  <w:style w:type="paragraph" w:styleId="Heading9">
    <w:name w:val="heading 9"/>
    <w:basedOn w:val="Normal"/>
    <w:next w:val="Normal"/>
    <w:link w:val="Heading9Char"/>
    <w:uiPriority w:val="9"/>
    <w:semiHidden/>
    <w:unhideWhenUsed/>
    <w:qFormat/>
    <w:rsid w:val="00A56BF0"/>
    <w:pPr>
      <w:keepNext/>
      <w:keepLines/>
      <w:spacing w:before="40"/>
      <w:outlineLvl w:val="8"/>
    </w:pPr>
    <w:rPr>
      <w:rFonts w:eastAsia="SimHei"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link w:val="BodyTextChar"/>
    <w:uiPriority w:val="1"/>
    <w:qFormat/>
    <w:rsid w:val="007E58C6"/>
    <w:pPr>
      <w:autoSpaceDE w:val="0"/>
      <w:autoSpaceDN w:val="0"/>
      <w:spacing w:line="260" w:lineRule="exact"/>
    </w:pPr>
    <w:rPr>
      <w:lang w:bidi="en-GB"/>
    </w:rPr>
  </w:style>
  <w:style w:type="paragraph" w:styleId="ListParagraph">
    <w:name w:val="List Paragraph"/>
    <w:basedOn w:val="BodyText"/>
    <w:uiPriority w:val="34"/>
    <w:qFormat/>
    <w:rsid w:val="004E768C"/>
    <w:pPr>
      <w:numPr>
        <w:numId w:val="1"/>
      </w:numPr>
      <w:tabs>
        <w:tab w:val="left" w:pos="312"/>
      </w:tabs>
      <w:spacing w:before="118" w:after="118"/>
    </w:pPr>
    <w:rPr>
      <w:rFonts w:eastAsia="NunitoSans-Light" w:cs="NunitoSans-Light"/>
      <w:color w:val="000000"/>
      <w:kern w:val="20"/>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B3B35"/>
    <w:pPr>
      <w:tabs>
        <w:tab w:val="center" w:pos="4513"/>
        <w:tab w:val="right" w:pos="9026"/>
      </w:tabs>
    </w:pPr>
  </w:style>
  <w:style w:type="character" w:customStyle="1" w:styleId="HeaderChar">
    <w:name w:val="Header Char"/>
    <w:link w:val="Header"/>
    <w:uiPriority w:val="99"/>
    <w:rsid w:val="00FB3B35"/>
    <w:rPr>
      <w:rFonts w:ascii="Nunito Sans" w:eastAsia="Nunito Sans" w:hAnsi="Nunito Sans" w:cs="Nunito Sans"/>
      <w:lang w:val="en-GB" w:eastAsia="en-GB" w:bidi="en-GB"/>
    </w:rPr>
  </w:style>
  <w:style w:type="paragraph" w:styleId="Footer">
    <w:name w:val="footer"/>
    <w:basedOn w:val="Normal"/>
    <w:link w:val="FooterChar"/>
    <w:uiPriority w:val="99"/>
    <w:unhideWhenUsed/>
    <w:rsid w:val="00FB3B35"/>
    <w:pPr>
      <w:tabs>
        <w:tab w:val="center" w:pos="4513"/>
        <w:tab w:val="right" w:pos="9026"/>
      </w:tabs>
    </w:pPr>
  </w:style>
  <w:style w:type="character" w:customStyle="1" w:styleId="FooterChar">
    <w:name w:val="Footer Char"/>
    <w:link w:val="Footer"/>
    <w:uiPriority w:val="99"/>
    <w:rsid w:val="00FB3B35"/>
    <w:rPr>
      <w:rFonts w:ascii="Nunito Sans" w:eastAsia="Nunito Sans" w:hAnsi="Nunito Sans" w:cs="Nunito Sans"/>
      <w:lang w:val="en-GB" w:eastAsia="en-GB" w:bidi="en-GB"/>
    </w:rPr>
  </w:style>
  <w:style w:type="paragraph" w:customStyle="1" w:styleId="Subheading">
    <w:name w:val="Subheading"/>
    <w:basedOn w:val="Normal"/>
    <w:uiPriority w:val="1"/>
    <w:qFormat/>
    <w:rsid w:val="00A56BF0"/>
    <w:pPr>
      <w:spacing w:before="113"/>
    </w:pPr>
    <w:rPr>
      <w:rFonts w:ascii="Nunito Sans Black" w:hAnsi="Nunito Sans Black"/>
      <w:color w:val="2E2E2F"/>
      <w:sz w:val="60"/>
    </w:rPr>
  </w:style>
  <w:style w:type="character" w:styleId="Strong">
    <w:name w:val="Strong"/>
    <w:uiPriority w:val="22"/>
    <w:rsid w:val="00F34350"/>
    <w:rPr>
      <w:b/>
      <w:bCs/>
    </w:rPr>
  </w:style>
  <w:style w:type="paragraph" w:customStyle="1" w:styleId="Imagecaption">
    <w:name w:val="Image caption"/>
    <w:basedOn w:val="BodyText"/>
    <w:uiPriority w:val="1"/>
    <w:qFormat/>
    <w:rsid w:val="00B117A9"/>
    <w:pPr>
      <w:pBdr>
        <w:bottom w:val="single" w:sz="2" w:space="1" w:color="auto"/>
      </w:pBdr>
      <w:spacing w:before="8" w:after="260" w:line="200" w:lineRule="exact"/>
    </w:pPr>
    <w:rPr>
      <w:sz w:val="15"/>
    </w:rPr>
  </w:style>
  <w:style w:type="paragraph" w:customStyle="1" w:styleId="Quotehighlight">
    <w:name w:val="Quote highlight"/>
    <w:basedOn w:val="Normal"/>
    <w:uiPriority w:val="1"/>
    <w:qFormat/>
    <w:rsid w:val="00F64801"/>
    <w:pPr>
      <w:pBdr>
        <w:top w:val="single" w:sz="2" w:space="4" w:color="auto"/>
        <w:bottom w:val="single" w:sz="2" w:space="4" w:color="auto"/>
      </w:pBdr>
      <w:adjustRightInd w:val="0"/>
      <w:snapToGrid w:val="0"/>
      <w:spacing w:before="160" w:after="160" w:line="360" w:lineRule="exact"/>
      <w:contextualSpacing/>
    </w:pPr>
    <w:rPr>
      <w:b/>
      <w:color w:val="00A793"/>
      <w:sz w:val="28"/>
    </w:rPr>
  </w:style>
  <w:style w:type="paragraph" w:customStyle="1" w:styleId="ContentsTitle">
    <w:name w:val="Contents Title"/>
    <w:basedOn w:val="Heading2"/>
    <w:link w:val="ContentsTitleChar"/>
    <w:uiPriority w:val="1"/>
    <w:qFormat/>
    <w:rsid w:val="00C810F1"/>
    <w:pPr>
      <w:tabs>
        <w:tab w:val="clear" w:pos="5263"/>
        <w:tab w:val="right" w:pos="10206"/>
      </w:tabs>
      <w:spacing w:after="300"/>
      <w:contextualSpacing w:val="0"/>
    </w:pPr>
    <w:rPr>
      <w:spacing w:val="-10"/>
    </w:rPr>
  </w:style>
  <w:style w:type="paragraph" w:styleId="BalloonText">
    <w:name w:val="Balloon Text"/>
    <w:basedOn w:val="Normal"/>
    <w:link w:val="BalloonTextChar"/>
    <w:uiPriority w:val="99"/>
    <w:semiHidden/>
    <w:unhideWhenUsed/>
    <w:rsid w:val="0060387A"/>
    <w:rPr>
      <w:rFonts w:ascii="Tahoma" w:hAnsi="Tahoma" w:cs="Tahoma"/>
      <w:sz w:val="16"/>
      <w:szCs w:val="16"/>
    </w:rPr>
  </w:style>
  <w:style w:type="character" w:customStyle="1" w:styleId="BalloonTextChar">
    <w:name w:val="Balloon Text Char"/>
    <w:link w:val="BalloonText"/>
    <w:uiPriority w:val="99"/>
    <w:semiHidden/>
    <w:rsid w:val="0060387A"/>
    <w:rPr>
      <w:rFonts w:ascii="Tahoma" w:eastAsia="Nunito Sans" w:hAnsi="Tahoma" w:cs="Tahoma"/>
      <w:sz w:val="16"/>
      <w:szCs w:val="16"/>
      <w:lang w:val="en-GB" w:eastAsia="en-GB" w:bidi="en-GB"/>
    </w:rPr>
  </w:style>
  <w:style w:type="character" w:customStyle="1" w:styleId="Heading6Char">
    <w:name w:val="Heading 6 Char"/>
    <w:link w:val="Heading6"/>
    <w:uiPriority w:val="9"/>
    <w:rsid w:val="00BD428E"/>
    <w:rPr>
      <w:rFonts w:ascii="Nunito Sans" w:eastAsia="Nunito Sans" w:hAnsi="Nunito Sans" w:cs="Nunito Sans"/>
      <w:b/>
      <w:color w:val="2E2E2F"/>
      <w:sz w:val="26"/>
      <w:lang w:val="en-GB" w:eastAsia="en-GB" w:bidi="en-GB"/>
    </w:rPr>
  </w:style>
  <w:style w:type="paragraph" w:customStyle="1" w:styleId="BadgesHeadline">
    <w:name w:val="Badges Headline"/>
    <w:basedOn w:val="Normal"/>
    <w:link w:val="BadgesHeadlineChar"/>
    <w:uiPriority w:val="1"/>
    <w:qFormat/>
    <w:rsid w:val="00B2380E"/>
    <w:pPr>
      <w:spacing w:line="200" w:lineRule="exact"/>
    </w:pPr>
    <w:rPr>
      <w:b/>
      <w:sz w:val="16"/>
    </w:rPr>
  </w:style>
  <w:style w:type="paragraph" w:customStyle="1" w:styleId="BadgesBody">
    <w:name w:val="Badges Body"/>
    <w:basedOn w:val="BadgesHeadline"/>
    <w:link w:val="BadgesBodyChar"/>
    <w:uiPriority w:val="1"/>
    <w:qFormat/>
    <w:rsid w:val="00B2380E"/>
    <w:pPr>
      <w:spacing w:line="220" w:lineRule="auto"/>
    </w:pPr>
    <w:rPr>
      <w:rFonts w:ascii="Nunito Light" w:hAnsi="Nunito Light"/>
      <w:b w:val="0"/>
    </w:rPr>
  </w:style>
  <w:style w:type="character" w:customStyle="1" w:styleId="BadgesHeadlineChar">
    <w:name w:val="Badges Headline Char"/>
    <w:link w:val="BadgesHeadline"/>
    <w:uiPriority w:val="1"/>
    <w:rsid w:val="00B2380E"/>
    <w:rPr>
      <w:rFonts w:ascii="Nunito Sans" w:eastAsia="Nunito Sans" w:hAnsi="Nunito Sans" w:cs="Nunito Sans"/>
      <w:b/>
      <w:sz w:val="16"/>
      <w:lang w:val="en-GB" w:eastAsia="en-GB" w:bidi="en-GB"/>
    </w:rPr>
  </w:style>
  <w:style w:type="paragraph" w:customStyle="1" w:styleId="Questions">
    <w:name w:val="Questions"/>
    <w:basedOn w:val="Normal"/>
    <w:link w:val="QuestionsChar"/>
    <w:uiPriority w:val="1"/>
    <w:qFormat/>
    <w:rsid w:val="00260C71"/>
    <w:pPr>
      <w:tabs>
        <w:tab w:val="right" w:pos="2552"/>
      </w:tabs>
      <w:spacing w:line="240" w:lineRule="exact"/>
    </w:pPr>
    <w:rPr>
      <w:sz w:val="19"/>
      <w:u w:val="dotted"/>
    </w:rPr>
  </w:style>
  <w:style w:type="character" w:customStyle="1" w:styleId="BadgesBodyChar">
    <w:name w:val="Badges Body Char"/>
    <w:link w:val="BadgesBody"/>
    <w:uiPriority w:val="1"/>
    <w:rsid w:val="00B2380E"/>
    <w:rPr>
      <w:rFonts w:ascii="Nunito Light" w:eastAsia="Nunito Sans" w:hAnsi="Nunito Light" w:cs="Nunito Sans"/>
      <w:b w:val="0"/>
      <w:sz w:val="16"/>
      <w:lang w:val="en-GB" w:eastAsia="en-GB" w:bidi="en-GB"/>
    </w:rPr>
  </w:style>
  <w:style w:type="paragraph" w:customStyle="1" w:styleId="Numbers">
    <w:name w:val="Numbers"/>
    <w:basedOn w:val="ContentsTitle"/>
    <w:link w:val="NumbersChar"/>
    <w:uiPriority w:val="1"/>
    <w:qFormat/>
    <w:rsid w:val="008A3608"/>
    <w:pPr>
      <w:spacing w:after="0" w:line="600" w:lineRule="exact"/>
    </w:pPr>
    <w:rPr>
      <w:noProof/>
      <w:lang w:bidi="ar-SA"/>
    </w:rPr>
  </w:style>
  <w:style w:type="character" w:customStyle="1" w:styleId="QuestionsChar">
    <w:name w:val="Questions Char"/>
    <w:link w:val="Questions"/>
    <w:uiPriority w:val="1"/>
    <w:rsid w:val="00260C71"/>
    <w:rPr>
      <w:rFonts w:ascii="Nunito Sans" w:eastAsia="Nunito Sans" w:hAnsi="Nunito Sans" w:cs="Nunito Sans"/>
      <w:sz w:val="19"/>
      <w:u w:val="dotted"/>
      <w:lang w:val="en-GB" w:eastAsia="en-GB" w:bidi="en-GB"/>
    </w:rPr>
  </w:style>
  <w:style w:type="paragraph" w:customStyle="1" w:styleId="Columnbullets">
    <w:name w:val="Column bullets"/>
    <w:basedOn w:val="BodyText"/>
    <w:link w:val="ColumnbulletsChar"/>
    <w:uiPriority w:val="1"/>
    <w:qFormat/>
    <w:rsid w:val="00551736"/>
    <w:pPr>
      <w:spacing w:line="240" w:lineRule="exact"/>
    </w:pPr>
    <w:rPr>
      <w:sz w:val="19"/>
    </w:rPr>
  </w:style>
  <w:style w:type="character" w:customStyle="1" w:styleId="Heading2Char">
    <w:name w:val="Heading 2 Char"/>
    <w:link w:val="Heading2"/>
    <w:uiPriority w:val="1"/>
    <w:rsid w:val="000056B8"/>
    <w:rPr>
      <w:rFonts w:ascii="Nunito Sans Black" w:eastAsia="NunitoSans-Black" w:hAnsi="Nunito Sans Black" w:cs="NunitoSans-Black"/>
      <w:bCs/>
      <w:color w:val="7414DC"/>
      <w:spacing w:val="-11"/>
      <w:sz w:val="60"/>
      <w:szCs w:val="60"/>
      <w:lang w:val="en-GB" w:eastAsia="en-GB" w:bidi="en-GB"/>
    </w:rPr>
  </w:style>
  <w:style w:type="character" w:customStyle="1" w:styleId="ContentsTitleChar">
    <w:name w:val="Contents Title Char"/>
    <w:link w:val="ContentsTitle"/>
    <w:uiPriority w:val="1"/>
    <w:rsid w:val="00C810F1"/>
    <w:rPr>
      <w:rFonts w:ascii="Nunito Sans Black" w:eastAsia="NunitoSans-Black" w:hAnsi="Nunito Sans Black" w:cs="NunitoSans-Black"/>
      <w:bCs/>
      <w:color w:val="7414DC"/>
      <w:spacing w:val="-10"/>
      <w:sz w:val="60"/>
      <w:szCs w:val="60"/>
      <w:lang w:val="en-GB" w:eastAsia="en-GB" w:bidi="en-GB"/>
    </w:rPr>
  </w:style>
  <w:style w:type="character" w:customStyle="1" w:styleId="NumbersChar">
    <w:name w:val="Numbers Char"/>
    <w:link w:val="Numbers"/>
    <w:uiPriority w:val="1"/>
    <w:rsid w:val="008A3608"/>
    <w:rPr>
      <w:rFonts w:ascii="Nunito Sans Black" w:eastAsia="NunitoSans-Black" w:hAnsi="Nunito Sans Black" w:cs="NunitoSans-Black"/>
      <w:bCs/>
      <w:noProof/>
      <w:color w:val="7414DC"/>
      <w:spacing w:val="-10"/>
      <w:sz w:val="60"/>
      <w:szCs w:val="60"/>
      <w:lang w:val="en-GB" w:eastAsia="en-GB" w:bidi="en-GB"/>
    </w:rPr>
  </w:style>
  <w:style w:type="paragraph" w:customStyle="1" w:styleId="Coulumnbullets">
    <w:name w:val="Coulumn bullets"/>
    <w:basedOn w:val="Normal"/>
    <w:rsid w:val="00537D6B"/>
    <w:pPr>
      <w:tabs>
        <w:tab w:val="num" w:pos="720"/>
      </w:tabs>
      <w:ind w:left="720" w:hanging="720"/>
    </w:pPr>
  </w:style>
  <w:style w:type="character" w:customStyle="1" w:styleId="BodyTextChar">
    <w:name w:val="Body Text Char"/>
    <w:link w:val="BodyText"/>
    <w:uiPriority w:val="1"/>
    <w:rsid w:val="007E58C6"/>
    <w:rPr>
      <w:rFonts w:ascii="Nunito Sans" w:eastAsia="Nunito Sans" w:hAnsi="Nunito Sans" w:cs="Nunito Sans"/>
      <w:sz w:val="20"/>
      <w:szCs w:val="20"/>
      <w:lang w:val="en-GB" w:eastAsia="en-GB" w:bidi="en-GB"/>
    </w:rPr>
  </w:style>
  <w:style w:type="character" w:customStyle="1" w:styleId="ColumnbulletsChar">
    <w:name w:val="Column bullets Char"/>
    <w:link w:val="Columnbullets"/>
    <w:uiPriority w:val="1"/>
    <w:rsid w:val="00551736"/>
    <w:rPr>
      <w:rFonts w:ascii="Nunito Sans" w:eastAsia="Nunito Sans" w:hAnsi="Nunito Sans" w:cs="Nunito Sans"/>
      <w:sz w:val="19"/>
      <w:szCs w:val="20"/>
      <w:lang w:val="en-GB" w:eastAsia="en-GB" w:bidi="en-GB"/>
    </w:rPr>
  </w:style>
  <w:style w:type="paragraph" w:customStyle="1" w:styleId="BasicParagraph">
    <w:name w:val="[Basic Paragraph]"/>
    <w:basedOn w:val="Normal"/>
    <w:uiPriority w:val="99"/>
    <w:rsid w:val="003C1889"/>
    <w:pPr>
      <w:widowControl/>
      <w:adjustRightInd w:val="0"/>
      <w:spacing w:line="288" w:lineRule="auto"/>
      <w:textAlignment w:val="center"/>
    </w:pPr>
    <w:rPr>
      <w:rFonts w:ascii="MinionPro-Regular" w:hAnsi="MinionPro-Regular" w:cs="MinionPro-Regular"/>
      <w:color w:val="000000"/>
      <w:sz w:val="24"/>
      <w:szCs w:val="24"/>
      <w:lang w:eastAsia="en-US" w:bidi="ar-SA"/>
    </w:rPr>
  </w:style>
  <w:style w:type="paragraph" w:customStyle="1" w:styleId="Columnnumbers">
    <w:name w:val="Column numbers"/>
    <w:basedOn w:val="Columnbody"/>
    <w:uiPriority w:val="1"/>
    <w:qFormat/>
    <w:rsid w:val="006B2FFC"/>
    <w:pPr>
      <w:snapToGrid w:val="0"/>
      <w:spacing w:after="0" w:line="320" w:lineRule="exact"/>
    </w:pPr>
    <w:rPr>
      <w:rFonts w:ascii="Nunito Sans Black" w:hAnsi="Nunito Sans Black" w:cs="NunitoSans-Black"/>
      <w:b/>
      <w:color w:val="7414DC"/>
      <w:spacing w:val="-3"/>
      <w:sz w:val="30"/>
      <w:szCs w:val="30"/>
    </w:rPr>
  </w:style>
  <w:style w:type="paragraph" w:customStyle="1" w:styleId="Columnbody">
    <w:name w:val="Column body"/>
    <w:basedOn w:val="BodyText"/>
    <w:next w:val="Columnnumbers"/>
    <w:uiPriority w:val="1"/>
    <w:qFormat/>
    <w:rsid w:val="0034438D"/>
    <w:pPr>
      <w:spacing w:after="240" w:line="240" w:lineRule="exact"/>
      <w:contextualSpacing/>
    </w:pPr>
    <w:rPr>
      <w:rFonts w:cs="NunitoSans-Regular"/>
      <w:sz w:val="19"/>
      <w:szCs w:val="19"/>
    </w:rPr>
  </w:style>
  <w:style w:type="paragraph" w:customStyle="1" w:styleId="Heading4underline">
    <w:name w:val="Heading 4 + underline"/>
    <w:basedOn w:val="Heading4"/>
    <w:uiPriority w:val="1"/>
    <w:qFormat/>
    <w:rsid w:val="0034438D"/>
    <w:pPr>
      <w:pBdr>
        <w:bottom w:val="single" w:sz="2" w:space="6" w:color="auto"/>
      </w:pBdr>
    </w:pPr>
  </w:style>
  <w:style w:type="character" w:customStyle="1" w:styleId="Heading1Char">
    <w:name w:val="Heading 1 Char"/>
    <w:link w:val="Heading1"/>
    <w:uiPriority w:val="1"/>
    <w:rsid w:val="006B2FFC"/>
    <w:rPr>
      <w:rFonts w:ascii="Nunito Sans Black" w:eastAsia="NunitoSans-Black" w:hAnsi="Nunito Sans Black" w:cs="NunitoSans-Black"/>
      <w:bCs/>
      <w:color w:val="7414DC"/>
      <w:spacing w:val="-27"/>
      <w:sz w:val="120"/>
      <w:szCs w:val="120"/>
      <w:lang w:val="en-GB" w:eastAsia="en-GB" w:bidi="en-GB"/>
    </w:rPr>
  </w:style>
  <w:style w:type="paragraph" w:customStyle="1" w:styleId="Badgeoverlap">
    <w:name w:val="Badge overlap"/>
    <w:basedOn w:val="BadgesBody"/>
    <w:link w:val="BadgeoverlapChar"/>
    <w:uiPriority w:val="1"/>
    <w:qFormat/>
    <w:rsid w:val="00C10E3A"/>
    <w:rPr>
      <w:noProof/>
      <w:spacing w:val="-228"/>
      <w:lang w:bidi="ar-SA"/>
    </w:rPr>
  </w:style>
  <w:style w:type="character" w:customStyle="1" w:styleId="BadgeoverlapChar">
    <w:name w:val="Badge overlap Char"/>
    <w:link w:val="Badgeoverlap"/>
    <w:uiPriority w:val="1"/>
    <w:rsid w:val="00C10E3A"/>
    <w:rPr>
      <w:rFonts w:ascii="Nunito Light" w:eastAsia="Nunito Sans" w:hAnsi="Nunito Light" w:cs="Nunito Sans"/>
      <w:b w:val="0"/>
      <w:noProof/>
      <w:spacing w:val="-228"/>
      <w:sz w:val="16"/>
      <w:lang w:val="en-GB" w:eastAsia="en-GB" w:bidi="en-GB"/>
    </w:rPr>
  </w:style>
  <w:style w:type="paragraph" w:styleId="TOC1">
    <w:name w:val="toc 1"/>
    <w:basedOn w:val="Heading2"/>
    <w:next w:val="Normal"/>
    <w:autoRedefine/>
    <w:uiPriority w:val="39"/>
    <w:unhideWhenUsed/>
    <w:rsid w:val="00A56BF0"/>
    <w:pPr>
      <w:tabs>
        <w:tab w:val="clear" w:pos="5263"/>
        <w:tab w:val="right" w:pos="10550"/>
      </w:tabs>
      <w:spacing w:after="0" w:line="240" w:lineRule="auto"/>
    </w:pPr>
    <w:rPr>
      <w:noProof/>
      <w:sz w:val="36"/>
    </w:rPr>
  </w:style>
  <w:style w:type="paragraph" w:styleId="TOC2">
    <w:name w:val="toc 2"/>
    <w:basedOn w:val="TOC1"/>
    <w:next w:val="Normal"/>
    <w:autoRedefine/>
    <w:uiPriority w:val="39"/>
    <w:unhideWhenUsed/>
    <w:rsid w:val="00A56BF0"/>
    <w:pPr>
      <w:tabs>
        <w:tab w:val="right" w:pos="10490"/>
      </w:tabs>
    </w:pPr>
    <w:rPr>
      <w:rFonts w:ascii="Nunito Sans" w:hAnsi="Nunito Sans"/>
      <w:sz w:val="28"/>
    </w:rPr>
  </w:style>
  <w:style w:type="paragraph" w:styleId="TOC3">
    <w:name w:val="toc 3"/>
    <w:basedOn w:val="BodyText"/>
    <w:next w:val="Normal"/>
    <w:autoRedefine/>
    <w:uiPriority w:val="39"/>
    <w:unhideWhenUsed/>
    <w:rsid w:val="00A56BF0"/>
    <w:pPr>
      <w:spacing w:line="240" w:lineRule="auto"/>
    </w:pPr>
    <w:rPr>
      <w:color w:val="000000"/>
    </w:rPr>
  </w:style>
  <w:style w:type="paragraph" w:styleId="TOC4">
    <w:name w:val="toc 4"/>
    <w:basedOn w:val="TOC3"/>
    <w:next w:val="Normal"/>
    <w:autoRedefine/>
    <w:uiPriority w:val="39"/>
    <w:unhideWhenUsed/>
    <w:rsid w:val="00721886"/>
    <w:pPr>
      <w:ind w:left="440"/>
    </w:pPr>
  </w:style>
  <w:style w:type="paragraph" w:styleId="TOC5">
    <w:name w:val="toc 5"/>
    <w:basedOn w:val="TOC3"/>
    <w:next w:val="Normal"/>
    <w:autoRedefine/>
    <w:uiPriority w:val="39"/>
    <w:unhideWhenUsed/>
    <w:rsid w:val="00721886"/>
    <w:pPr>
      <w:ind w:left="660"/>
    </w:pPr>
  </w:style>
  <w:style w:type="paragraph" w:styleId="TOC6">
    <w:name w:val="toc 6"/>
    <w:basedOn w:val="TOC3"/>
    <w:next w:val="Normal"/>
    <w:autoRedefine/>
    <w:uiPriority w:val="39"/>
    <w:unhideWhenUsed/>
    <w:rsid w:val="00721886"/>
    <w:pPr>
      <w:ind w:left="880"/>
    </w:pPr>
  </w:style>
  <w:style w:type="paragraph" w:styleId="TOC7">
    <w:name w:val="toc 7"/>
    <w:basedOn w:val="TOC3"/>
    <w:next w:val="Normal"/>
    <w:autoRedefine/>
    <w:uiPriority w:val="39"/>
    <w:unhideWhenUsed/>
    <w:rsid w:val="00721886"/>
    <w:pPr>
      <w:ind w:left="1100"/>
    </w:pPr>
  </w:style>
  <w:style w:type="paragraph" w:styleId="TOC8">
    <w:name w:val="toc 8"/>
    <w:basedOn w:val="TOC3"/>
    <w:next w:val="Normal"/>
    <w:autoRedefine/>
    <w:uiPriority w:val="39"/>
    <w:unhideWhenUsed/>
    <w:rsid w:val="00721886"/>
    <w:pPr>
      <w:ind w:left="1320"/>
    </w:pPr>
  </w:style>
  <w:style w:type="paragraph" w:styleId="TOC9">
    <w:name w:val="toc 9"/>
    <w:basedOn w:val="TOC3"/>
    <w:next w:val="Normal"/>
    <w:autoRedefine/>
    <w:uiPriority w:val="39"/>
    <w:unhideWhenUsed/>
    <w:rsid w:val="00721886"/>
    <w:pPr>
      <w:ind w:left="1540"/>
    </w:pPr>
  </w:style>
  <w:style w:type="character" w:styleId="Hyperlink">
    <w:name w:val="Hyperlink"/>
    <w:uiPriority w:val="99"/>
    <w:unhideWhenUsed/>
    <w:rsid w:val="00721886"/>
    <w:rPr>
      <w:color w:val="00B8B8"/>
      <w:u w:val="single"/>
    </w:rPr>
  </w:style>
  <w:style w:type="character" w:customStyle="1" w:styleId="Heading7Char">
    <w:name w:val="Heading 7 Char"/>
    <w:link w:val="Heading7"/>
    <w:uiPriority w:val="9"/>
    <w:semiHidden/>
    <w:rsid w:val="00A56BF0"/>
    <w:rPr>
      <w:rFonts w:ascii="Nunito Sans" w:eastAsia="SimHei" w:hAnsi="Nunito Sans" w:cs="Times New Roman"/>
      <w:i/>
      <w:iCs/>
      <w:color w:val="701609"/>
      <w:lang w:val="en-GB" w:eastAsia="en-GB" w:bidi="en-GB"/>
    </w:rPr>
  </w:style>
  <w:style w:type="character" w:customStyle="1" w:styleId="Heading8Char">
    <w:name w:val="Heading 8 Char"/>
    <w:link w:val="Heading8"/>
    <w:uiPriority w:val="9"/>
    <w:semiHidden/>
    <w:rsid w:val="00A56BF0"/>
    <w:rPr>
      <w:rFonts w:ascii="Nunito Sans" w:eastAsia="SimHei" w:hAnsi="Nunito Sans" w:cs="Times New Roman"/>
      <w:color w:val="272727"/>
      <w:sz w:val="21"/>
      <w:szCs w:val="21"/>
      <w:lang w:val="en-GB" w:eastAsia="en-GB" w:bidi="en-GB"/>
    </w:rPr>
  </w:style>
  <w:style w:type="character" w:customStyle="1" w:styleId="Heading9Char">
    <w:name w:val="Heading 9 Char"/>
    <w:link w:val="Heading9"/>
    <w:uiPriority w:val="9"/>
    <w:semiHidden/>
    <w:rsid w:val="00A56BF0"/>
    <w:rPr>
      <w:rFonts w:ascii="Nunito Sans" w:eastAsia="SimHei" w:hAnsi="Nunito Sans" w:cs="Times New Roman"/>
      <w:i/>
      <w:iCs/>
      <w:color w:val="272727"/>
      <w:sz w:val="21"/>
      <w:szCs w:val="21"/>
      <w:lang w:val="en-GB" w:eastAsia="en-GB" w:bidi="en-GB"/>
    </w:rPr>
  </w:style>
  <w:style w:type="character" w:customStyle="1" w:styleId="Scoutshyperlink">
    <w:name w:val="Scouts hyperlink"/>
    <w:uiPriority w:val="1"/>
    <w:qFormat/>
    <w:rsid w:val="00CC1B7E"/>
    <w:rPr>
      <w:color w:val="00A793"/>
      <w:u w:val="single"/>
    </w:rPr>
  </w:style>
  <w:style w:type="character" w:styleId="LineNumber">
    <w:name w:val="line number"/>
    <w:basedOn w:val="DefaultParagraphFont"/>
    <w:uiPriority w:val="99"/>
    <w:semiHidden/>
    <w:unhideWhenUsed/>
    <w:rsid w:val="00D217F6"/>
  </w:style>
  <w:style w:type="paragraph" w:customStyle="1" w:styleId="Textbox">
    <w:name w:val="Text box"/>
    <w:basedOn w:val="BodyText"/>
    <w:uiPriority w:val="1"/>
    <w:qFormat/>
    <w:rsid w:val="00D217F6"/>
    <w:rPr>
      <w:b/>
      <w:sz w:val="24"/>
      <w:szCs w:val="24"/>
    </w:rPr>
  </w:style>
  <w:style w:type="paragraph" w:styleId="ListBullet">
    <w:name w:val="List Bullet"/>
    <w:basedOn w:val="List"/>
    <w:uiPriority w:val="99"/>
    <w:unhideWhenUsed/>
    <w:rsid w:val="007E58C6"/>
  </w:style>
  <w:style w:type="paragraph" w:styleId="ListBullet3">
    <w:name w:val="List Bullet 3"/>
    <w:basedOn w:val="List"/>
    <w:uiPriority w:val="99"/>
    <w:unhideWhenUsed/>
    <w:rsid w:val="007E58C6"/>
    <w:rPr>
      <w:lang w:val="fr-FR"/>
    </w:rPr>
  </w:style>
  <w:style w:type="paragraph" w:styleId="ListBullet2">
    <w:name w:val="List Bullet 2"/>
    <w:basedOn w:val="List"/>
    <w:uiPriority w:val="99"/>
    <w:unhideWhenUsed/>
    <w:rsid w:val="00B349AE"/>
  </w:style>
  <w:style w:type="paragraph" w:styleId="List">
    <w:name w:val="List"/>
    <w:basedOn w:val="BodyText"/>
    <w:uiPriority w:val="99"/>
    <w:unhideWhenUsed/>
    <w:rsid w:val="00B349AE"/>
    <w:pPr>
      <w:tabs>
        <w:tab w:val="num" w:pos="720"/>
      </w:tabs>
      <w:ind w:left="720" w:hanging="720"/>
      <w:contextualSpacing/>
    </w:pPr>
  </w:style>
  <w:style w:type="paragraph" w:styleId="ListBullet4">
    <w:name w:val="List Bullet 4"/>
    <w:basedOn w:val="List"/>
    <w:uiPriority w:val="99"/>
    <w:unhideWhenUsed/>
    <w:rsid w:val="007E58C6"/>
    <w:rPr>
      <w:lang w:val="fr-FR"/>
    </w:rPr>
  </w:style>
  <w:style w:type="paragraph" w:styleId="ListNumber">
    <w:name w:val="List Number"/>
    <w:basedOn w:val="BodyText"/>
    <w:uiPriority w:val="99"/>
    <w:unhideWhenUsed/>
    <w:rsid w:val="007E58C6"/>
    <w:pPr>
      <w:tabs>
        <w:tab w:val="num" w:pos="720"/>
      </w:tabs>
      <w:ind w:left="720" w:hanging="720"/>
      <w:contextualSpacing/>
    </w:pPr>
  </w:style>
  <w:style w:type="paragraph" w:styleId="ListNumber2">
    <w:name w:val="List Number 2"/>
    <w:basedOn w:val="ListNumber"/>
    <w:uiPriority w:val="99"/>
    <w:unhideWhenUsed/>
    <w:rsid w:val="00EA1FA8"/>
  </w:style>
  <w:style w:type="paragraph" w:styleId="ListNumber3">
    <w:name w:val="List Number 3"/>
    <w:basedOn w:val="BodyText"/>
    <w:uiPriority w:val="99"/>
    <w:unhideWhenUsed/>
    <w:rsid w:val="00EA1FA8"/>
    <w:pPr>
      <w:tabs>
        <w:tab w:val="num" w:pos="720"/>
      </w:tabs>
      <w:ind w:left="720" w:hanging="720"/>
      <w:contextualSpacing/>
    </w:pPr>
  </w:style>
  <w:style w:type="paragraph" w:styleId="ListNumber4">
    <w:name w:val="List Number 4"/>
    <w:basedOn w:val="BodyText"/>
    <w:uiPriority w:val="99"/>
    <w:unhideWhenUsed/>
    <w:rsid w:val="00EA1FA8"/>
    <w:pPr>
      <w:tabs>
        <w:tab w:val="num" w:pos="720"/>
      </w:tabs>
      <w:ind w:left="720" w:hanging="720"/>
      <w:contextualSpacing/>
    </w:pPr>
  </w:style>
  <w:style w:type="paragraph" w:styleId="ListNumber5">
    <w:name w:val="List Number 5"/>
    <w:basedOn w:val="BodyText"/>
    <w:uiPriority w:val="99"/>
    <w:unhideWhenUsed/>
    <w:rsid w:val="00284431"/>
    <w:pPr>
      <w:tabs>
        <w:tab w:val="num" w:pos="720"/>
      </w:tabs>
      <w:ind w:left="720" w:hanging="720"/>
      <w:contextualSpacing/>
    </w:pPr>
  </w:style>
  <w:style w:type="paragraph" w:styleId="ListContinue5">
    <w:name w:val="List Continue 5"/>
    <w:basedOn w:val="BodyText"/>
    <w:uiPriority w:val="99"/>
    <w:unhideWhenUsed/>
    <w:rsid w:val="00284431"/>
    <w:pPr>
      <w:tabs>
        <w:tab w:val="num" w:pos="720"/>
      </w:tabs>
      <w:spacing w:after="120"/>
      <w:ind w:left="720" w:hanging="720"/>
      <w:contextualSpacing/>
    </w:pPr>
  </w:style>
  <w:style w:type="paragraph" w:styleId="ListContinue2">
    <w:name w:val="List Continue 2"/>
    <w:basedOn w:val="Normal"/>
    <w:uiPriority w:val="99"/>
    <w:unhideWhenUsed/>
    <w:rsid w:val="001B6D1F"/>
    <w:pPr>
      <w:spacing w:after="120"/>
      <w:ind w:left="566"/>
      <w:contextualSpacing/>
    </w:pPr>
  </w:style>
  <w:style w:type="paragraph" w:styleId="ListContinue3">
    <w:name w:val="List Continue 3"/>
    <w:basedOn w:val="Normal"/>
    <w:uiPriority w:val="99"/>
    <w:unhideWhenUsed/>
    <w:rsid w:val="001B6D1F"/>
    <w:pPr>
      <w:spacing w:after="120"/>
      <w:ind w:left="849"/>
      <w:contextualSpacing/>
    </w:pPr>
  </w:style>
  <w:style w:type="table" w:styleId="TableGrid">
    <w:name w:val="Table Grid"/>
    <w:basedOn w:val="TableNormal"/>
    <w:uiPriority w:val="39"/>
    <w:rsid w:val="008F58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E4079"/>
    <w:rPr>
      <w:color w:val="808080"/>
    </w:rPr>
  </w:style>
  <w:style w:type="paragraph" w:customStyle="1" w:styleId="Normal1">
    <w:name w:val="Normal1"/>
    <w:rsid w:val="00DB7E8E"/>
  </w:style>
  <w:style w:type="character" w:styleId="CommentReference">
    <w:name w:val="annotation reference"/>
    <w:basedOn w:val="DefaultParagraphFont"/>
    <w:uiPriority w:val="99"/>
    <w:semiHidden/>
    <w:unhideWhenUsed/>
    <w:rsid w:val="00525432"/>
    <w:rPr>
      <w:sz w:val="16"/>
      <w:szCs w:val="16"/>
    </w:rPr>
  </w:style>
  <w:style w:type="paragraph" w:styleId="CommentText">
    <w:name w:val="annotation text"/>
    <w:basedOn w:val="Normal"/>
    <w:link w:val="CommentTextChar"/>
    <w:uiPriority w:val="99"/>
    <w:semiHidden/>
    <w:unhideWhenUsed/>
    <w:rsid w:val="00525432"/>
    <w:rPr>
      <w:sz w:val="20"/>
      <w:szCs w:val="20"/>
    </w:rPr>
  </w:style>
  <w:style w:type="character" w:customStyle="1" w:styleId="CommentTextChar">
    <w:name w:val="Comment Text Char"/>
    <w:basedOn w:val="DefaultParagraphFont"/>
    <w:link w:val="CommentText"/>
    <w:uiPriority w:val="99"/>
    <w:semiHidden/>
    <w:rsid w:val="00525432"/>
    <w:rPr>
      <w:rFonts w:cs="Nunito Sans"/>
      <w:lang w:bidi="en-GB"/>
    </w:rPr>
  </w:style>
  <w:style w:type="paragraph" w:styleId="CommentSubject">
    <w:name w:val="annotation subject"/>
    <w:basedOn w:val="CommentText"/>
    <w:next w:val="CommentText"/>
    <w:link w:val="CommentSubjectChar"/>
    <w:uiPriority w:val="99"/>
    <w:semiHidden/>
    <w:unhideWhenUsed/>
    <w:rsid w:val="00525432"/>
    <w:rPr>
      <w:b/>
      <w:bCs/>
    </w:rPr>
  </w:style>
  <w:style w:type="character" w:customStyle="1" w:styleId="CommentSubjectChar">
    <w:name w:val="Comment Subject Char"/>
    <w:basedOn w:val="CommentTextChar"/>
    <w:link w:val="CommentSubject"/>
    <w:uiPriority w:val="99"/>
    <w:semiHidden/>
    <w:rsid w:val="00525432"/>
    <w:rPr>
      <w:rFonts w:cs="Nunito Sans"/>
      <w:b/>
      <w:bCs/>
      <w:lang w:bidi="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scouts.org.uk/volunteers/staying-safe-and-safeguar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D6733073E7D8429546389650332FA2" ma:contentTypeVersion="15" ma:contentTypeDescription="Create a new document." ma:contentTypeScope="" ma:versionID="65d29a1eff46bf29241c317713c5fa16">
  <xsd:schema xmlns:xsd="http://www.w3.org/2001/XMLSchema" xmlns:xs="http://www.w3.org/2001/XMLSchema" xmlns:p="http://schemas.microsoft.com/office/2006/metadata/properties" xmlns:ns2="67dbba9b-6e9f-4fee-ad9a-ed14fb0eb684" xmlns:ns3="762854c8-ef10-49bc-b94f-6c2c7587e6bd" targetNamespace="http://schemas.microsoft.com/office/2006/metadata/properties" ma:root="true" ma:fieldsID="7e84089e1031e837e050e7d30f5c537e" ns2:_="" ns3:_="">
    <xsd:import namespace="67dbba9b-6e9f-4fee-ad9a-ed14fb0eb684"/>
    <xsd:import namespace="762854c8-ef10-49bc-b94f-6c2c7587e6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ExtraInfo"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bba9b-6e9f-4fee-ad9a-ed14fb0eb6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ExtraInfo" ma:index="15" nillable="true" ma:displayName="Extra Info" ma:format="Dropdown" ma:internalName="ExtraInfo">
      <xsd:simpleType>
        <xsd:restriction base="dms:Text">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b2a73e7-e84b-436a-9b11-5bc727e4918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2854c8-ef10-49bc-b94f-6c2c7587e6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53bec-378b-4fb0-aaaa-2f9b745e609c}" ma:internalName="TaxCatchAll" ma:showField="CatchAllData" ma:web="762854c8-ef10-49bc-b94f-6c2c7587e6b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gMvlbKDWp7A9cWhEwjgCD5Y5R5w==">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</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ExtraInfo xmlns="67dbba9b-6e9f-4fee-ad9a-ed14fb0eb684" xsi:nil="true"/>
    <lcf76f155ced4ddcb4097134ff3c332f xmlns="67dbba9b-6e9f-4fee-ad9a-ed14fb0eb684">
      <Terms xmlns="http://schemas.microsoft.com/office/infopath/2007/PartnerControls"/>
    </lcf76f155ced4ddcb4097134ff3c332f>
    <TaxCatchAll xmlns="762854c8-ef10-49bc-b94f-6c2c7587e6bd" xsi:nil="true"/>
  </documentManagement>
</p:properties>
</file>

<file path=customXml/itemProps1.xml><?xml version="1.0" encoding="utf-8"?>
<ds:datastoreItem xmlns:ds="http://schemas.openxmlformats.org/officeDocument/2006/customXml" ds:itemID="{60F18F27-D55A-4C90-A1FB-FAE16288A1CF}">
  <ds:schemaRefs>
    <ds:schemaRef ds:uri="http://schemas.microsoft.com/sharepoint/v3/contenttype/forms"/>
  </ds:schemaRefs>
</ds:datastoreItem>
</file>

<file path=customXml/itemProps2.xml><?xml version="1.0" encoding="utf-8"?>
<ds:datastoreItem xmlns:ds="http://schemas.openxmlformats.org/officeDocument/2006/customXml" ds:itemID="{AA8076D8-1E63-4DEA-97ED-F5EEF62247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bba9b-6e9f-4fee-ad9a-ed14fb0eb684"/>
    <ds:schemaRef ds:uri="762854c8-ef10-49bc-b94f-6c2c7587e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7D2051BE-5D3D-46B4-96B2-26CB7E893F8E}">
  <ds:schemaRefs>
    <ds:schemaRef ds:uri="http://schemas.microsoft.com/office/2006/metadata/properties"/>
    <ds:schemaRef ds:uri="http://schemas.microsoft.com/office/infopath/2007/PartnerControls"/>
    <ds:schemaRef ds:uri="67dbba9b-6e9f-4fee-ad9a-ed14fb0eb684"/>
    <ds:schemaRef ds:uri="762854c8-ef10-49bc-b94f-6c2c7587e6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891</Words>
  <Characters>4387</Characters>
  <Application>Microsoft Office Word</Application>
  <DocSecurity>0</DocSecurity>
  <Lines>190</Lines>
  <Paragraphs>112</Paragraphs>
  <ScaleCrop>false</ScaleCrop>
  <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Jackie Agg</cp:lastModifiedBy>
  <cp:revision>13</cp:revision>
  <dcterms:created xsi:type="dcterms:W3CDTF">2026-03-11T13:39:00Z</dcterms:created>
  <dcterms:modified xsi:type="dcterms:W3CDTF">2026-03-11T21:34:00Z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0x01010079D6733073E7D8429546389650332FA2</vt:lpwstr>
  </property>
  <property fmtid="{D5CDD505-2E9C-101B-9397-08002B2CF9AE}" pid="3" name="MediaServiceImageTags">
    <vt:lpwstr/>
  </property>
</Properties>
</file>