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77346" w14:textId="77777777" w:rsidR="00F063F4" w:rsidRDefault="00F063F4">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F063F4" w14:paraId="2F9B7ADA" w14:textId="77777777" w:rsidTr="586BA170">
        <w:trPr>
          <w:trHeight w:val="701"/>
        </w:trPr>
        <w:tc>
          <w:tcPr>
            <w:tcW w:w="1696" w:type="dxa"/>
            <w:vMerge w:val="restart"/>
            <w:shd w:val="clear" w:color="auto" w:fill="D9D9D9" w:themeFill="background1" w:themeFillShade="D9"/>
          </w:tcPr>
          <w:p w14:paraId="72CDFECC" w14:textId="77777777" w:rsidR="00F063F4" w:rsidRDefault="007C0B66">
            <w:pPr>
              <w:widowControl/>
              <w:jc w:val="center"/>
              <w:rPr>
                <w:b/>
                <w:sz w:val="20"/>
                <w:szCs w:val="20"/>
              </w:rPr>
            </w:pPr>
            <w:r>
              <w:rPr>
                <w:b/>
                <w:sz w:val="20"/>
                <w:szCs w:val="20"/>
              </w:rPr>
              <w:t>Name of activity, event, or location</w:t>
            </w:r>
          </w:p>
        </w:tc>
        <w:tc>
          <w:tcPr>
            <w:tcW w:w="4649" w:type="dxa"/>
            <w:vMerge w:val="restart"/>
            <w:shd w:val="clear" w:color="auto" w:fill="FFFFFF" w:themeFill="background1"/>
          </w:tcPr>
          <w:p w14:paraId="63B4C50E" w14:textId="77777777" w:rsidR="00F063F4" w:rsidRDefault="007C0B66">
            <w:pPr>
              <w:widowControl/>
              <w:rPr>
                <w:b/>
                <w:sz w:val="20"/>
                <w:szCs w:val="20"/>
              </w:rPr>
            </w:pPr>
            <w:r>
              <w:rPr>
                <w:b/>
                <w:sz w:val="20"/>
                <w:szCs w:val="20"/>
              </w:rPr>
              <w:t>12</w:t>
            </w:r>
            <w:r>
              <w:rPr>
                <w:b/>
                <w:sz w:val="20"/>
                <w:szCs w:val="20"/>
                <w:vertAlign w:val="superscript"/>
              </w:rPr>
              <w:t>th</w:t>
            </w:r>
            <w:r>
              <w:rPr>
                <w:b/>
                <w:sz w:val="20"/>
                <w:szCs w:val="20"/>
              </w:rPr>
              <w:t xml:space="preserve"> Harpenden Scout </w:t>
            </w:r>
            <w:proofErr w:type="gramStart"/>
            <w:r>
              <w:rPr>
                <w:b/>
                <w:sz w:val="20"/>
                <w:szCs w:val="20"/>
              </w:rPr>
              <w:t>Group  –</w:t>
            </w:r>
            <w:proofErr w:type="gramEnd"/>
            <w:r>
              <w:rPr>
                <w:b/>
                <w:sz w:val="20"/>
                <w:szCs w:val="20"/>
              </w:rPr>
              <w:t xml:space="preserve"> craft activities</w:t>
            </w:r>
          </w:p>
        </w:tc>
        <w:tc>
          <w:tcPr>
            <w:tcW w:w="1843" w:type="dxa"/>
            <w:shd w:val="clear" w:color="auto" w:fill="D9D9D9" w:themeFill="background1" w:themeFillShade="D9"/>
          </w:tcPr>
          <w:p w14:paraId="28F8881F" w14:textId="77777777" w:rsidR="00F063F4" w:rsidRDefault="007C0B66">
            <w:pPr>
              <w:widowControl/>
              <w:jc w:val="center"/>
              <w:rPr>
                <w:b/>
                <w:sz w:val="20"/>
                <w:szCs w:val="20"/>
              </w:rPr>
            </w:pPr>
            <w:r>
              <w:rPr>
                <w:b/>
                <w:sz w:val="20"/>
                <w:szCs w:val="20"/>
              </w:rPr>
              <w:t>Date of risk assessment</w:t>
            </w:r>
          </w:p>
        </w:tc>
        <w:tc>
          <w:tcPr>
            <w:tcW w:w="3119" w:type="dxa"/>
            <w:shd w:val="clear" w:color="auto" w:fill="FFFFFF" w:themeFill="background1"/>
          </w:tcPr>
          <w:p w14:paraId="2192898D" w14:textId="34C39A28" w:rsidR="00F063F4" w:rsidRDefault="36C9BFBF" w:rsidP="586BA170">
            <w:pPr>
              <w:widowControl/>
              <w:rPr>
                <w:sz w:val="20"/>
                <w:szCs w:val="20"/>
              </w:rPr>
            </w:pPr>
            <w:r w:rsidRPr="586BA170">
              <w:rPr>
                <w:b/>
                <w:bCs/>
                <w:color w:val="000000" w:themeColor="text1"/>
                <w:sz w:val="20"/>
                <w:szCs w:val="20"/>
              </w:rPr>
              <w:t>Updated 1 March 202</w:t>
            </w:r>
            <w:r w:rsidR="0043701B">
              <w:rPr>
                <w:b/>
                <w:bCs/>
                <w:color w:val="000000" w:themeColor="text1"/>
                <w:sz w:val="20"/>
                <w:szCs w:val="20"/>
              </w:rPr>
              <w:t>6</w:t>
            </w:r>
          </w:p>
          <w:p w14:paraId="618AE587" w14:textId="72E05154" w:rsidR="00F063F4" w:rsidRDefault="00F063F4" w:rsidP="4C39C35C">
            <w:pPr>
              <w:widowControl/>
              <w:rPr>
                <w:b/>
                <w:bCs/>
                <w:sz w:val="20"/>
                <w:szCs w:val="20"/>
              </w:rPr>
            </w:pPr>
          </w:p>
        </w:tc>
        <w:tc>
          <w:tcPr>
            <w:tcW w:w="1842" w:type="dxa"/>
            <w:vMerge w:val="restart"/>
            <w:shd w:val="clear" w:color="auto" w:fill="D9D9D9" w:themeFill="background1" w:themeFillShade="D9"/>
          </w:tcPr>
          <w:p w14:paraId="289444D6" w14:textId="77777777" w:rsidR="00F063F4" w:rsidRDefault="007C0B66">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5B218295" w14:textId="31663C0D" w:rsidR="00F063F4" w:rsidRDefault="007C0B66" w:rsidP="586BA170">
            <w:pPr>
              <w:widowControl/>
              <w:rPr>
                <w:b/>
                <w:bCs/>
                <w:sz w:val="20"/>
                <w:szCs w:val="20"/>
              </w:rPr>
            </w:pPr>
            <w:r w:rsidRPr="586BA170">
              <w:rPr>
                <w:b/>
                <w:bCs/>
                <w:sz w:val="20"/>
                <w:szCs w:val="20"/>
              </w:rPr>
              <w:t>Jackie Agg (GL</w:t>
            </w:r>
            <w:r w:rsidR="448105BF" w:rsidRPr="586BA170">
              <w:rPr>
                <w:b/>
                <w:bCs/>
                <w:sz w:val="20"/>
                <w:szCs w:val="20"/>
              </w:rPr>
              <w:t>V</w:t>
            </w:r>
            <w:r w:rsidRPr="586BA170">
              <w:rPr>
                <w:b/>
                <w:bCs/>
                <w:sz w:val="20"/>
                <w:szCs w:val="20"/>
              </w:rPr>
              <w:t>)</w:t>
            </w:r>
          </w:p>
        </w:tc>
      </w:tr>
      <w:tr w:rsidR="00F063F4" w14:paraId="54D44CBD" w14:textId="77777777" w:rsidTr="586BA170">
        <w:trPr>
          <w:trHeight w:val="141"/>
        </w:trPr>
        <w:tc>
          <w:tcPr>
            <w:tcW w:w="1696" w:type="dxa"/>
            <w:vMerge/>
          </w:tcPr>
          <w:p w14:paraId="7AC4C62C" w14:textId="77777777" w:rsidR="00F063F4" w:rsidRDefault="00F063F4">
            <w:pPr>
              <w:pBdr>
                <w:top w:val="nil"/>
                <w:left w:val="nil"/>
                <w:bottom w:val="nil"/>
                <w:right w:val="nil"/>
                <w:between w:val="nil"/>
              </w:pBdr>
              <w:spacing w:line="276" w:lineRule="auto"/>
              <w:rPr>
                <w:b/>
                <w:sz w:val="20"/>
                <w:szCs w:val="20"/>
              </w:rPr>
            </w:pPr>
          </w:p>
        </w:tc>
        <w:tc>
          <w:tcPr>
            <w:tcW w:w="4649" w:type="dxa"/>
            <w:vMerge/>
          </w:tcPr>
          <w:p w14:paraId="69F3830A" w14:textId="77777777" w:rsidR="00F063F4" w:rsidRDefault="00F063F4">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3DF6F69E" w14:textId="77777777" w:rsidR="00F063F4" w:rsidRDefault="007C0B66">
            <w:pPr>
              <w:widowControl/>
              <w:jc w:val="center"/>
              <w:rPr>
                <w:b/>
                <w:sz w:val="20"/>
                <w:szCs w:val="20"/>
              </w:rPr>
            </w:pPr>
            <w:r>
              <w:rPr>
                <w:b/>
                <w:sz w:val="20"/>
                <w:szCs w:val="20"/>
              </w:rPr>
              <w:t>Date of next review</w:t>
            </w:r>
          </w:p>
        </w:tc>
        <w:tc>
          <w:tcPr>
            <w:tcW w:w="3119" w:type="dxa"/>
            <w:shd w:val="clear" w:color="auto" w:fill="FFFFFF" w:themeFill="background1"/>
          </w:tcPr>
          <w:p w14:paraId="465FD906" w14:textId="78973833" w:rsidR="00F063F4" w:rsidRDefault="007C0B66" w:rsidP="4C39C35C">
            <w:pPr>
              <w:widowControl/>
              <w:rPr>
                <w:b/>
                <w:bCs/>
                <w:sz w:val="20"/>
                <w:szCs w:val="20"/>
              </w:rPr>
            </w:pPr>
            <w:r w:rsidRPr="586BA170">
              <w:rPr>
                <w:b/>
                <w:bCs/>
                <w:sz w:val="20"/>
                <w:szCs w:val="20"/>
              </w:rPr>
              <w:t xml:space="preserve">1 </w:t>
            </w:r>
            <w:r w:rsidR="4F0D3A61" w:rsidRPr="586BA170">
              <w:rPr>
                <w:b/>
                <w:bCs/>
                <w:sz w:val="20"/>
                <w:szCs w:val="20"/>
              </w:rPr>
              <w:t>March 202</w:t>
            </w:r>
            <w:r w:rsidR="0043701B">
              <w:rPr>
                <w:b/>
                <w:bCs/>
                <w:sz w:val="20"/>
                <w:szCs w:val="20"/>
              </w:rPr>
              <w:t>7</w:t>
            </w:r>
            <w:r w:rsidRPr="586BA170">
              <w:rPr>
                <w:b/>
                <w:bCs/>
                <w:sz w:val="20"/>
                <w:szCs w:val="20"/>
              </w:rPr>
              <w:t xml:space="preserve"> (or earlier if a significant change happens)</w:t>
            </w:r>
          </w:p>
        </w:tc>
        <w:tc>
          <w:tcPr>
            <w:tcW w:w="1842" w:type="dxa"/>
            <w:vMerge/>
          </w:tcPr>
          <w:p w14:paraId="66159BE9" w14:textId="77777777" w:rsidR="00F063F4" w:rsidRDefault="00F063F4">
            <w:pPr>
              <w:pBdr>
                <w:top w:val="nil"/>
                <w:left w:val="nil"/>
                <w:bottom w:val="nil"/>
                <w:right w:val="nil"/>
                <w:between w:val="nil"/>
              </w:pBdr>
              <w:spacing w:line="276" w:lineRule="auto"/>
              <w:rPr>
                <w:b/>
                <w:sz w:val="20"/>
                <w:szCs w:val="20"/>
                <w:vertAlign w:val="superscript"/>
              </w:rPr>
            </w:pPr>
          </w:p>
        </w:tc>
        <w:tc>
          <w:tcPr>
            <w:tcW w:w="2274" w:type="dxa"/>
            <w:vMerge/>
          </w:tcPr>
          <w:p w14:paraId="660B2697" w14:textId="77777777" w:rsidR="00F063F4" w:rsidRDefault="00F063F4">
            <w:pPr>
              <w:pBdr>
                <w:top w:val="nil"/>
                <w:left w:val="nil"/>
                <w:bottom w:val="nil"/>
                <w:right w:val="nil"/>
                <w:between w:val="nil"/>
              </w:pBdr>
              <w:spacing w:line="276" w:lineRule="auto"/>
              <w:rPr>
                <w:b/>
                <w:sz w:val="20"/>
                <w:szCs w:val="20"/>
                <w:vertAlign w:val="superscript"/>
              </w:rPr>
            </w:pPr>
          </w:p>
        </w:tc>
      </w:tr>
    </w:tbl>
    <w:p w14:paraId="6F90DF5A" w14:textId="77777777" w:rsidR="00F063F4" w:rsidRDefault="00F063F4">
      <w:pPr>
        <w:pStyle w:val="Heading3"/>
        <w:spacing w:after="0" w:line="240" w:lineRule="auto"/>
        <w:rPr>
          <w:sz w:val="16"/>
          <w:szCs w:val="16"/>
        </w:rPr>
      </w:pPr>
    </w:p>
    <w:tbl>
      <w:tblPr>
        <w:tblStyle w:val="a0"/>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F063F4" w14:paraId="08B8633A" w14:textId="77777777">
        <w:trPr>
          <w:trHeight w:val="692"/>
        </w:trPr>
        <w:tc>
          <w:tcPr>
            <w:tcW w:w="2840" w:type="dxa"/>
            <w:shd w:val="clear" w:color="auto" w:fill="D9D9D9"/>
          </w:tcPr>
          <w:p w14:paraId="23D560BB" w14:textId="77777777" w:rsidR="00F063F4" w:rsidRDefault="007C0B66">
            <w:pPr>
              <w:widowControl/>
              <w:jc w:val="center"/>
              <w:rPr>
                <w:b/>
                <w:sz w:val="20"/>
                <w:szCs w:val="20"/>
              </w:rPr>
            </w:pPr>
            <w:r>
              <w:rPr>
                <w:b/>
                <w:sz w:val="20"/>
                <w:szCs w:val="20"/>
              </w:rPr>
              <w:t>What hazard have you identified? What are the risks from it?</w:t>
            </w:r>
          </w:p>
        </w:tc>
        <w:tc>
          <w:tcPr>
            <w:tcW w:w="1556" w:type="dxa"/>
            <w:shd w:val="clear" w:color="auto" w:fill="D9D9D9"/>
          </w:tcPr>
          <w:p w14:paraId="4BECA21A" w14:textId="77777777" w:rsidR="00F063F4" w:rsidRDefault="007C0B66">
            <w:pPr>
              <w:widowControl/>
              <w:jc w:val="center"/>
              <w:rPr>
                <w:b/>
                <w:sz w:val="20"/>
                <w:szCs w:val="20"/>
              </w:rPr>
            </w:pPr>
            <w:r>
              <w:rPr>
                <w:b/>
                <w:sz w:val="20"/>
                <w:szCs w:val="20"/>
              </w:rPr>
              <w:t>Who is at risk?</w:t>
            </w:r>
          </w:p>
        </w:tc>
        <w:tc>
          <w:tcPr>
            <w:tcW w:w="6673" w:type="dxa"/>
            <w:shd w:val="clear" w:color="auto" w:fill="D9D9D9"/>
          </w:tcPr>
          <w:p w14:paraId="501393D0" w14:textId="77777777" w:rsidR="00F063F4" w:rsidRDefault="007C0B66">
            <w:pPr>
              <w:widowControl/>
              <w:jc w:val="center"/>
              <w:rPr>
                <w:b/>
                <w:sz w:val="20"/>
                <w:szCs w:val="20"/>
              </w:rPr>
            </w:pPr>
            <w:r>
              <w:rPr>
                <w:b/>
                <w:sz w:val="20"/>
                <w:szCs w:val="20"/>
              </w:rPr>
              <w:t>How are the risks already controlled?</w:t>
            </w:r>
          </w:p>
          <w:p w14:paraId="1A1A80A3" w14:textId="77777777" w:rsidR="00F063F4" w:rsidRDefault="007C0B66">
            <w:pPr>
              <w:widowControl/>
              <w:jc w:val="center"/>
              <w:rPr>
                <w:b/>
                <w:sz w:val="20"/>
                <w:szCs w:val="20"/>
              </w:rPr>
            </w:pPr>
            <w:r>
              <w:rPr>
                <w:b/>
                <w:sz w:val="20"/>
                <w:szCs w:val="20"/>
              </w:rPr>
              <w:t>What extra controls are needed?</w:t>
            </w:r>
          </w:p>
        </w:tc>
        <w:tc>
          <w:tcPr>
            <w:tcW w:w="4382" w:type="dxa"/>
            <w:shd w:val="clear" w:color="auto" w:fill="D9D9D9"/>
          </w:tcPr>
          <w:p w14:paraId="05C59A2D" w14:textId="77777777" w:rsidR="00F063F4" w:rsidRDefault="007C0B66">
            <w:pPr>
              <w:widowControl/>
              <w:jc w:val="center"/>
              <w:rPr>
                <w:b/>
                <w:sz w:val="20"/>
                <w:szCs w:val="20"/>
              </w:rPr>
            </w:pPr>
            <w:r>
              <w:rPr>
                <w:b/>
                <w:sz w:val="20"/>
                <w:szCs w:val="20"/>
              </w:rPr>
              <w:t>What has changed that needs to be thought about and controlled?</w:t>
            </w:r>
          </w:p>
        </w:tc>
      </w:tr>
      <w:tr w:rsidR="00F063F4" w14:paraId="67349523" w14:textId="77777777">
        <w:trPr>
          <w:trHeight w:val="769"/>
        </w:trPr>
        <w:tc>
          <w:tcPr>
            <w:tcW w:w="2840" w:type="dxa"/>
          </w:tcPr>
          <w:p w14:paraId="24C3685C" w14:textId="77777777" w:rsidR="00F063F4" w:rsidRPr="00F364D7" w:rsidRDefault="007C0B66">
            <w:pPr>
              <w:widowControl/>
              <w:rPr>
                <w:color w:val="EE0000"/>
                <w:sz w:val="20"/>
                <w:szCs w:val="20"/>
              </w:rPr>
            </w:pPr>
            <w:r w:rsidRPr="00F364D7">
              <w:rPr>
                <w:b/>
                <w:color w:val="EE0000"/>
                <w:sz w:val="20"/>
                <w:szCs w:val="20"/>
              </w:rPr>
              <w:t>A hazard</w:t>
            </w:r>
            <w:r w:rsidRPr="00F364D7">
              <w:rPr>
                <w:color w:val="EE0000"/>
                <w:sz w:val="20"/>
                <w:szCs w:val="20"/>
              </w:rPr>
              <w:t xml:space="preserve"> is something that may cause harm or damage.</w:t>
            </w:r>
          </w:p>
          <w:p w14:paraId="7787656A" w14:textId="77777777" w:rsidR="00F063F4" w:rsidRPr="00F364D7" w:rsidRDefault="007C0B66">
            <w:pPr>
              <w:widowControl/>
              <w:rPr>
                <w:rFonts w:ascii="Quattrocento Sans" w:eastAsia="Quattrocento Sans" w:hAnsi="Quattrocento Sans" w:cs="Quattrocento Sans"/>
                <w:color w:val="EE0000"/>
                <w:sz w:val="20"/>
                <w:szCs w:val="20"/>
              </w:rPr>
            </w:pPr>
            <w:r w:rsidRPr="00F364D7">
              <w:rPr>
                <w:b/>
                <w:color w:val="EE0000"/>
                <w:sz w:val="20"/>
                <w:szCs w:val="20"/>
              </w:rPr>
              <w:t>The risk</w:t>
            </w:r>
            <w:r w:rsidRPr="00F364D7">
              <w:rPr>
                <w:color w:val="EE0000"/>
                <w:sz w:val="20"/>
                <w:szCs w:val="20"/>
              </w:rPr>
              <w:t xml:space="preserve"> is the harm that may occur from the hazard.</w:t>
            </w:r>
          </w:p>
          <w:p w14:paraId="204A851A" w14:textId="77777777" w:rsidR="00F063F4" w:rsidRPr="00F364D7" w:rsidRDefault="00F063F4">
            <w:pPr>
              <w:widowControl/>
              <w:rPr>
                <w:color w:val="EE0000"/>
                <w:sz w:val="20"/>
                <w:szCs w:val="20"/>
              </w:rPr>
            </w:pPr>
          </w:p>
        </w:tc>
        <w:tc>
          <w:tcPr>
            <w:tcW w:w="1556" w:type="dxa"/>
          </w:tcPr>
          <w:p w14:paraId="65E0F801" w14:textId="77777777" w:rsidR="00F063F4" w:rsidRPr="00F364D7" w:rsidRDefault="007C0B66">
            <w:pPr>
              <w:widowControl/>
              <w:rPr>
                <w:color w:val="EE0000"/>
                <w:sz w:val="20"/>
                <w:szCs w:val="20"/>
              </w:rPr>
            </w:pPr>
            <w:r w:rsidRPr="00F364D7">
              <w:rPr>
                <w:color w:val="EE0000"/>
                <w:sz w:val="20"/>
                <w:szCs w:val="20"/>
              </w:rPr>
              <w:t>For example: young people,</w:t>
            </w:r>
          </w:p>
          <w:p w14:paraId="02973C19" w14:textId="77777777" w:rsidR="00F063F4" w:rsidRPr="00F364D7" w:rsidRDefault="007C0B66">
            <w:pPr>
              <w:widowControl/>
              <w:rPr>
                <w:color w:val="EE0000"/>
                <w:sz w:val="20"/>
                <w:szCs w:val="20"/>
              </w:rPr>
            </w:pPr>
            <w:r w:rsidRPr="00F364D7">
              <w:rPr>
                <w:color w:val="EE0000"/>
                <w:sz w:val="20"/>
                <w:szCs w:val="20"/>
              </w:rPr>
              <w:t xml:space="preserve">adult volunteers, </w:t>
            </w:r>
          </w:p>
          <w:p w14:paraId="7EE9369D" w14:textId="77777777" w:rsidR="00F063F4" w:rsidRPr="00F364D7" w:rsidRDefault="007C0B66">
            <w:pPr>
              <w:widowControl/>
              <w:rPr>
                <w:color w:val="EE0000"/>
                <w:sz w:val="20"/>
                <w:szCs w:val="20"/>
              </w:rPr>
            </w:pPr>
            <w:r w:rsidRPr="00F364D7">
              <w:rPr>
                <w:color w:val="EE0000"/>
                <w:sz w:val="20"/>
                <w:szCs w:val="20"/>
              </w:rPr>
              <w:t>visitors</w:t>
            </w:r>
          </w:p>
        </w:tc>
        <w:tc>
          <w:tcPr>
            <w:tcW w:w="6673" w:type="dxa"/>
          </w:tcPr>
          <w:p w14:paraId="53E11355" w14:textId="77777777" w:rsidR="00F063F4" w:rsidRPr="00F364D7" w:rsidRDefault="007C0B66">
            <w:pPr>
              <w:widowControl/>
              <w:rPr>
                <w:color w:val="EE0000"/>
                <w:sz w:val="20"/>
                <w:szCs w:val="20"/>
              </w:rPr>
            </w:pPr>
            <w:r w:rsidRPr="00F364D7">
              <w:rPr>
                <w:b/>
                <w:color w:val="EE0000"/>
                <w:sz w:val="20"/>
                <w:szCs w:val="20"/>
              </w:rPr>
              <w:t xml:space="preserve">Controls </w:t>
            </w:r>
            <w:r w:rsidRPr="00F364D7">
              <w:rPr>
                <w:color w:val="EE0000"/>
                <w:sz w:val="20"/>
                <w:szCs w:val="20"/>
              </w:rPr>
              <w:t xml:space="preserve">are ways of making the activity safer by removing or reducing the risk from it.  </w:t>
            </w:r>
          </w:p>
          <w:p w14:paraId="7CAF7CD1" w14:textId="77777777" w:rsidR="00F063F4" w:rsidRPr="00F364D7" w:rsidRDefault="007C0B66">
            <w:pPr>
              <w:widowControl/>
              <w:rPr>
                <w:color w:val="EE0000"/>
                <w:sz w:val="20"/>
                <w:szCs w:val="20"/>
              </w:rPr>
            </w:pPr>
            <w:r w:rsidRPr="00F364D7">
              <w:rPr>
                <w:color w:val="EE0000"/>
                <w:sz w:val="20"/>
                <w:szCs w:val="20"/>
              </w:rPr>
              <w:t xml:space="preserve">For example, you may use a different piece of </w:t>
            </w:r>
            <w:proofErr w:type="gramStart"/>
            <w:r w:rsidRPr="00F364D7">
              <w:rPr>
                <w:color w:val="EE0000"/>
                <w:sz w:val="20"/>
                <w:szCs w:val="20"/>
              </w:rPr>
              <w:t>equipment</w:t>
            </w:r>
            <w:proofErr w:type="gramEnd"/>
            <w:r w:rsidRPr="00F364D7">
              <w:rPr>
                <w:color w:val="EE0000"/>
                <w:sz w:val="20"/>
                <w:szCs w:val="20"/>
              </w:rPr>
              <w:t xml:space="preserve"> or you might change the way you do the activity.</w:t>
            </w:r>
          </w:p>
        </w:tc>
        <w:tc>
          <w:tcPr>
            <w:tcW w:w="4382" w:type="dxa"/>
          </w:tcPr>
          <w:p w14:paraId="73544F11" w14:textId="77777777" w:rsidR="00F063F4" w:rsidRPr="00F364D7" w:rsidRDefault="007C0B66">
            <w:pPr>
              <w:widowControl/>
              <w:rPr>
                <w:color w:val="EE0000"/>
                <w:sz w:val="20"/>
                <w:szCs w:val="20"/>
              </w:rPr>
            </w:pPr>
            <w:r w:rsidRPr="00F364D7">
              <w:rPr>
                <w:color w:val="EE0000"/>
                <w:sz w:val="20"/>
                <w:szCs w:val="20"/>
              </w:rPr>
              <w:t xml:space="preserve">Keep </w:t>
            </w:r>
            <w:r w:rsidRPr="00F364D7">
              <w:rPr>
                <w:b/>
                <w:color w:val="EE0000"/>
                <w:sz w:val="20"/>
                <w:szCs w:val="20"/>
              </w:rPr>
              <w:t>checking</w:t>
            </w:r>
            <w:r w:rsidRPr="00F364D7">
              <w:rPr>
                <w:color w:val="EE0000"/>
                <w:sz w:val="20"/>
                <w:szCs w:val="20"/>
              </w:rPr>
              <w:t xml:space="preserve"> throughout the activity in case you need to change what you’re doing or even </w:t>
            </w:r>
            <w:r w:rsidRPr="00F364D7">
              <w:rPr>
                <w:b/>
                <w:color w:val="EE0000"/>
                <w:sz w:val="20"/>
                <w:szCs w:val="20"/>
              </w:rPr>
              <w:t>stop</w:t>
            </w:r>
            <w:r w:rsidRPr="00F364D7">
              <w:rPr>
                <w:color w:val="EE0000"/>
                <w:sz w:val="20"/>
                <w:szCs w:val="20"/>
              </w:rPr>
              <w:t xml:space="preserve"> the activity. </w:t>
            </w:r>
          </w:p>
          <w:p w14:paraId="046A23CF" w14:textId="77777777" w:rsidR="00F063F4" w:rsidRPr="00F364D7" w:rsidRDefault="00F063F4">
            <w:pPr>
              <w:widowControl/>
              <w:rPr>
                <w:color w:val="EE0000"/>
                <w:sz w:val="20"/>
                <w:szCs w:val="20"/>
              </w:rPr>
            </w:pPr>
          </w:p>
          <w:p w14:paraId="76EC6D93" w14:textId="77777777" w:rsidR="00F063F4" w:rsidRPr="00F364D7" w:rsidRDefault="007C0B66">
            <w:pPr>
              <w:widowControl/>
              <w:rPr>
                <w:color w:val="EE0000"/>
                <w:sz w:val="20"/>
                <w:szCs w:val="20"/>
              </w:rPr>
            </w:pPr>
            <w:r w:rsidRPr="00F364D7">
              <w:rPr>
                <w:color w:val="EE0000"/>
                <w:sz w:val="20"/>
                <w:szCs w:val="20"/>
              </w:rPr>
              <w:t>This is a great place to add comments which will be used as part of the review.</w:t>
            </w:r>
          </w:p>
        </w:tc>
      </w:tr>
      <w:tr w:rsidR="00CF6A33" w14:paraId="2664288F" w14:textId="77777777">
        <w:trPr>
          <w:trHeight w:val="678"/>
        </w:trPr>
        <w:tc>
          <w:tcPr>
            <w:tcW w:w="2840" w:type="dxa"/>
          </w:tcPr>
          <w:p w14:paraId="674A5FEA" w14:textId="4A979740" w:rsidR="00CF6A33" w:rsidRPr="00F364D7" w:rsidRDefault="00CF6A33" w:rsidP="00CF6A33">
            <w:pPr>
              <w:widowControl/>
              <w:rPr>
                <w:sz w:val="20"/>
                <w:szCs w:val="20"/>
              </w:rPr>
            </w:pPr>
            <w:r w:rsidRPr="00F364D7">
              <w:rPr>
                <w:b/>
                <w:sz w:val="20"/>
                <w:szCs w:val="20"/>
              </w:rPr>
              <w:t xml:space="preserve">Tables and chairs (and other obstructions) – </w:t>
            </w:r>
            <w:r w:rsidRPr="00F364D7">
              <w:rPr>
                <w:sz w:val="20"/>
                <w:szCs w:val="20"/>
              </w:rPr>
              <w:t>injuries to participants or adult volunteers setting up, moving, or collapsing the items.</w:t>
            </w:r>
          </w:p>
        </w:tc>
        <w:tc>
          <w:tcPr>
            <w:tcW w:w="1556" w:type="dxa"/>
          </w:tcPr>
          <w:p w14:paraId="2B4E8C0B" w14:textId="6D91A819" w:rsidR="00CF6A33" w:rsidRPr="00F364D7" w:rsidRDefault="00CF6A33" w:rsidP="00CF6A33">
            <w:pPr>
              <w:rPr>
                <w:sz w:val="20"/>
                <w:szCs w:val="20"/>
              </w:rPr>
            </w:pPr>
            <w:r w:rsidRPr="00F364D7">
              <w:rPr>
                <w:sz w:val="20"/>
                <w:szCs w:val="20"/>
              </w:rPr>
              <w:t>All present</w:t>
            </w:r>
          </w:p>
        </w:tc>
        <w:tc>
          <w:tcPr>
            <w:tcW w:w="6673" w:type="dxa"/>
          </w:tcPr>
          <w:p w14:paraId="07EACBB5" w14:textId="77777777" w:rsidR="00CF6A33" w:rsidRPr="00F364D7" w:rsidRDefault="00CF6A33" w:rsidP="00CF6A33">
            <w:pPr>
              <w:rPr>
                <w:sz w:val="20"/>
                <w:szCs w:val="20"/>
              </w:rPr>
            </w:pPr>
            <w:r w:rsidRPr="00F364D7">
              <w:rPr>
                <w:sz w:val="20"/>
                <w:szCs w:val="20"/>
              </w:rPr>
              <w:t>Adult volunteers and Young Leaders oversee setting up and moving tables and chairs.</w:t>
            </w:r>
          </w:p>
          <w:p w14:paraId="5595A5B6" w14:textId="77777777" w:rsidR="00CF6A33" w:rsidRPr="00F364D7" w:rsidRDefault="00CF6A33" w:rsidP="00CF6A33">
            <w:pPr>
              <w:rPr>
                <w:sz w:val="20"/>
                <w:szCs w:val="20"/>
              </w:rPr>
            </w:pPr>
            <w:r w:rsidRPr="00F364D7">
              <w:rPr>
                <w:sz w:val="20"/>
                <w:szCs w:val="20"/>
              </w:rPr>
              <w:t>Hang chairs on racks provided.</w:t>
            </w:r>
          </w:p>
          <w:p w14:paraId="6903117B" w14:textId="77777777" w:rsidR="00CF6A33" w:rsidRPr="00F364D7" w:rsidRDefault="00CF6A33" w:rsidP="00CF6A33">
            <w:pPr>
              <w:rPr>
                <w:sz w:val="20"/>
                <w:szCs w:val="20"/>
              </w:rPr>
            </w:pPr>
            <w:r w:rsidRPr="00F364D7">
              <w:rPr>
                <w:sz w:val="20"/>
                <w:szCs w:val="20"/>
              </w:rPr>
              <w:t>Adult volunteers and Young Leaders help with loading and unloading chairs.</w:t>
            </w:r>
          </w:p>
          <w:p w14:paraId="17021C51" w14:textId="35C277C5" w:rsidR="00CF6A33" w:rsidRPr="00F364D7" w:rsidRDefault="00CF6A33" w:rsidP="00CF6A33">
            <w:pPr>
              <w:rPr>
                <w:sz w:val="20"/>
                <w:szCs w:val="20"/>
              </w:rPr>
            </w:pPr>
            <w:r w:rsidRPr="00F364D7">
              <w:rPr>
                <w:sz w:val="20"/>
                <w:szCs w:val="20"/>
              </w:rPr>
              <w:t>Adult volunteers and Young Leaders set out tables and chairs at the start of the meeting (based on planned activities) and push them against the walls until needed.</w:t>
            </w:r>
          </w:p>
        </w:tc>
        <w:tc>
          <w:tcPr>
            <w:tcW w:w="4382" w:type="dxa"/>
          </w:tcPr>
          <w:p w14:paraId="47050380" w14:textId="0079A37A" w:rsidR="00CF6A33" w:rsidRPr="00F364D7" w:rsidRDefault="00CF6A33" w:rsidP="00CF6A33">
            <w:pPr>
              <w:rPr>
                <w:sz w:val="20"/>
                <w:szCs w:val="20"/>
              </w:rPr>
            </w:pPr>
            <w:r w:rsidRPr="00F364D7">
              <w:rPr>
                <w:sz w:val="20"/>
                <w:szCs w:val="20"/>
              </w:rPr>
              <w:t>Tables and chairs belong to church hall – stored in alcove. All tables and chairs must be returned to the alcove before leaving the hall (including any left by a previous user), unless there are specific instructions to the contrary.</w:t>
            </w:r>
          </w:p>
        </w:tc>
      </w:tr>
      <w:tr w:rsidR="00F063F4" w14:paraId="36F622A4" w14:textId="77777777">
        <w:trPr>
          <w:trHeight w:val="698"/>
        </w:trPr>
        <w:tc>
          <w:tcPr>
            <w:tcW w:w="2840" w:type="dxa"/>
          </w:tcPr>
          <w:p w14:paraId="6B74AE5E" w14:textId="77777777" w:rsidR="00F063F4" w:rsidRPr="00F364D7" w:rsidRDefault="007C0B66">
            <w:pPr>
              <w:widowControl/>
              <w:rPr>
                <w:b/>
                <w:sz w:val="20"/>
                <w:szCs w:val="20"/>
              </w:rPr>
            </w:pPr>
            <w:r w:rsidRPr="00F364D7">
              <w:rPr>
                <w:b/>
                <w:sz w:val="20"/>
                <w:szCs w:val="20"/>
              </w:rPr>
              <w:t xml:space="preserve">Craft equipment </w:t>
            </w:r>
            <w:r w:rsidRPr="00F364D7">
              <w:rPr>
                <w:sz w:val="20"/>
                <w:szCs w:val="20"/>
              </w:rPr>
              <w:t>– is it</w:t>
            </w:r>
            <w:r w:rsidRPr="00F364D7">
              <w:rPr>
                <w:b/>
                <w:sz w:val="20"/>
                <w:szCs w:val="20"/>
              </w:rPr>
              <w:t xml:space="preserve"> </w:t>
            </w:r>
            <w:r w:rsidRPr="00F364D7">
              <w:rPr>
                <w:sz w:val="20"/>
                <w:szCs w:val="20"/>
              </w:rPr>
              <w:t>appropriate for the activity</w:t>
            </w:r>
            <w:r w:rsidRPr="00F364D7">
              <w:rPr>
                <w:b/>
                <w:sz w:val="20"/>
                <w:szCs w:val="20"/>
              </w:rPr>
              <w:t>?</w:t>
            </w:r>
          </w:p>
        </w:tc>
        <w:tc>
          <w:tcPr>
            <w:tcW w:w="1556" w:type="dxa"/>
          </w:tcPr>
          <w:p w14:paraId="765243BB" w14:textId="77777777" w:rsidR="00F063F4" w:rsidRPr="00F364D7" w:rsidRDefault="007C0B66">
            <w:pPr>
              <w:rPr>
                <w:sz w:val="20"/>
                <w:szCs w:val="20"/>
              </w:rPr>
            </w:pPr>
            <w:r w:rsidRPr="00F364D7">
              <w:rPr>
                <w:sz w:val="20"/>
                <w:szCs w:val="20"/>
              </w:rPr>
              <w:t>All present</w:t>
            </w:r>
          </w:p>
        </w:tc>
        <w:tc>
          <w:tcPr>
            <w:tcW w:w="6673" w:type="dxa"/>
          </w:tcPr>
          <w:p w14:paraId="4CFD593D" w14:textId="77777777" w:rsidR="00F063F4" w:rsidRPr="00F364D7" w:rsidRDefault="007C0B66">
            <w:pPr>
              <w:rPr>
                <w:sz w:val="20"/>
                <w:szCs w:val="20"/>
              </w:rPr>
            </w:pPr>
            <w:r w:rsidRPr="00F364D7">
              <w:rPr>
                <w:sz w:val="20"/>
                <w:szCs w:val="20"/>
              </w:rPr>
              <w:t xml:space="preserve">Check that the tools and equipment provided are in good enough condition, appropriate for the planned activity, and the right size for everyone taking part. </w:t>
            </w:r>
          </w:p>
          <w:p w14:paraId="2E556030" w14:textId="77777777" w:rsidR="00F063F4" w:rsidRPr="00F364D7" w:rsidRDefault="007C0B66" w:rsidP="00CF6A33">
            <w:pPr>
              <w:pBdr>
                <w:top w:val="nil"/>
                <w:left w:val="nil"/>
                <w:bottom w:val="nil"/>
                <w:right w:val="nil"/>
                <w:between w:val="nil"/>
              </w:pBdr>
              <w:tabs>
                <w:tab w:val="left" w:pos="312"/>
              </w:tabs>
              <w:spacing w:before="118" w:after="118" w:line="260" w:lineRule="auto"/>
              <w:rPr>
                <w:color w:val="000000"/>
                <w:sz w:val="20"/>
                <w:szCs w:val="20"/>
              </w:rPr>
            </w:pPr>
            <w:r w:rsidRPr="00F364D7">
              <w:rPr>
                <w:color w:val="000000"/>
                <w:sz w:val="20"/>
                <w:szCs w:val="20"/>
              </w:rPr>
              <w:t>For example, do scissors need to have pointed blades? Would a safer adhesive work? Should the task be done on a table? Is PPE (such as eye protection or gloves) required?</w:t>
            </w:r>
          </w:p>
          <w:p w14:paraId="1C57E1EA" w14:textId="77777777" w:rsidR="00F063F4" w:rsidRPr="00F364D7" w:rsidRDefault="007C0B66">
            <w:pPr>
              <w:rPr>
                <w:sz w:val="20"/>
                <w:szCs w:val="20"/>
              </w:rPr>
            </w:pPr>
            <w:r w:rsidRPr="00F364D7">
              <w:rPr>
                <w:sz w:val="20"/>
                <w:szCs w:val="20"/>
              </w:rPr>
              <w:t>Make sure there’s enough space between participants.</w:t>
            </w:r>
          </w:p>
        </w:tc>
        <w:tc>
          <w:tcPr>
            <w:tcW w:w="4382" w:type="dxa"/>
          </w:tcPr>
          <w:p w14:paraId="728284A1" w14:textId="77777777" w:rsidR="00F063F4" w:rsidRPr="00F364D7" w:rsidRDefault="007C0B66">
            <w:pPr>
              <w:widowControl/>
              <w:rPr>
                <w:sz w:val="20"/>
                <w:szCs w:val="20"/>
              </w:rPr>
            </w:pPr>
            <w:r w:rsidRPr="00F364D7">
              <w:rPr>
                <w:sz w:val="20"/>
                <w:szCs w:val="20"/>
              </w:rPr>
              <w:t xml:space="preserve">There are rounded end </w:t>
            </w:r>
            <w:proofErr w:type="spellStart"/>
            <w:r w:rsidRPr="00F364D7">
              <w:rPr>
                <w:sz w:val="20"/>
                <w:szCs w:val="20"/>
              </w:rPr>
              <w:t>childrens</w:t>
            </w:r>
            <w:proofErr w:type="spellEnd"/>
            <w:r w:rsidRPr="00F364D7">
              <w:rPr>
                <w:sz w:val="20"/>
                <w:szCs w:val="20"/>
              </w:rPr>
              <w:t xml:space="preserve"> scissors in the scout cupboard.</w:t>
            </w:r>
          </w:p>
          <w:p w14:paraId="1426FE4A" w14:textId="77777777" w:rsidR="00F063F4" w:rsidRPr="00F364D7" w:rsidRDefault="007C0B66">
            <w:pPr>
              <w:widowControl/>
              <w:rPr>
                <w:sz w:val="20"/>
                <w:szCs w:val="20"/>
              </w:rPr>
            </w:pPr>
            <w:r w:rsidRPr="00F364D7">
              <w:rPr>
                <w:sz w:val="20"/>
                <w:szCs w:val="20"/>
              </w:rPr>
              <w:t>If using glue cover tables with newspaper or table coverings (also in the scout cupboard)</w:t>
            </w:r>
          </w:p>
        </w:tc>
      </w:tr>
      <w:tr w:rsidR="00F063F4" w14:paraId="53F47A45" w14:textId="77777777">
        <w:trPr>
          <w:trHeight w:val="52"/>
        </w:trPr>
        <w:tc>
          <w:tcPr>
            <w:tcW w:w="2840" w:type="dxa"/>
          </w:tcPr>
          <w:p w14:paraId="1B9BCB8A" w14:textId="77777777" w:rsidR="00F063F4" w:rsidRPr="00F364D7" w:rsidRDefault="007C0B66">
            <w:pPr>
              <w:widowControl/>
              <w:rPr>
                <w:sz w:val="20"/>
                <w:szCs w:val="20"/>
              </w:rPr>
            </w:pPr>
            <w:r w:rsidRPr="00F364D7">
              <w:rPr>
                <w:b/>
                <w:sz w:val="20"/>
                <w:szCs w:val="20"/>
              </w:rPr>
              <w:t>Sharp items</w:t>
            </w:r>
            <w:r w:rsidRPr="00F364D7">
              <w:rPr>
                <w:sz w:val="20"/>
                <w:szCs w:val="20"/>
              </w:rPr>
              <w:t xml:space="preserve"> – injuries from mistakes or misuse.</w:t>
            </w:r>
          </w:p>
        </w:tc>
        <w:tc>
          <w:tcPr>
            <w:tcW w:w="1556" w:type="dxa"/>
          </w:tcPr>
          <w:p w14:paraId="42DC3E6E" w14:textId="77777777" w:rsidR="00F063F4" w:rsidRPr="00F364D7" w:rsidRDefault="007C0B66">
            <w:pPr>
              <w:rPr>
                <w:sz w:val="20"/>
                <w:szCs w:val="20"/>
              </w:rPr>
            </w:pPr>
            <w:r w:rsidRPr="00F364D7">
              <w:rPr>
                <w:sz w:val="20"/>
                <w:szCs w:val="20"/>
              </w:rPr>
              <w:t>All present</w:t>
            </w:r>
          </w:p>
        </w:tc>
        <w:tc>
          <w:tcPr>
            <w:tcW w:w="6673" w:type="dxa"/>
          </w:tcPr>
          <w:p w14:paraId="4CD73469" w14:textId="77777777" w:rsidR="002D40B4" w:rsidRPr="00F364D7" w:rsidRDefault="002D40B4" w:rsidP="002D40B4">
            <w:pPr>
              <w:rPr>
                <w:sz w:val="20"/>
                <w:szCs w:val="20"/>
              </w:rPr>
            </w:pPr>
            <w:r w:rsidRPr="00F364D7">
              <w:rPr>
                <w:sz w:val="20"/>
                <w:szCs w:val="20"/>
              </w:rPr>
              <w:t>Adult volunteers:</w:t>
            </w:r>
          </w:p>
          <w:p w14:paraId="77028080" w14:textId="77777777" w:rsidR="002D40B4" w:rsidRPr="00F364D7" w:rsidRDefault="002D40B4" w:rsidP="00F364D7">
            <w:pPr>
              <w:pStyle w:val="ListParagraph"/>
              <w:numPr>
                <w:ilvl w:val="0"/>
                <w:numId w:val="12"/>
              </w:numPr>
              <w:spacing w:before="0" w:after="0" w:line="240" w:lineRule="auto"/>
              <w:ind w:left="714" w:hanging="357"/>
              <w:rPr>
                <w:sz w:val="20"/>
                <w:szCs w:val="20"/>
              </w:rPr>
            </w:pPr>
            <w:r w:rsidRPr="00F364D7">
              <w:rPr>
                <w:sz w:val="20"/>
                <w:szCs w:val="20"/>
              </w:rPr>
              <w:t xml:space="preserve">count out the sharp items and are clear on how many are being </w:t>
            </w:r>
            <w:r w:rsidRPr="00F364D7">
              <w:rPr>
                <w:sz w:val="20"/>
                <w:szCs w:val="20"/>
              </w:rPr>
              <w:lastRenderedPageBreak/>
              <w:t>used</w:t>
            </w:r>
          </w:p>
          <w:p w14:paraId="36089EF8" w14:textId="77777777" w:rsidR="002D40B4" w:rsidRPr="00F364D7" w:rsidRDefault="002D40B4" w:rsidP="00F364D7">
            <w:pPr>
              <w:pStyle w:val="ListParagraph"/>
              <w:numPr>
                <w:ilvl w:val="0"/>
                <w:numId w:val="12"/>
              </w:numPr>
              <w:spacing w:before="0" w:after="0" w:line="240" w:lineRule="auto"/>
              <w:ind w:left="714" w:hanging="357"/>
              <w:rPr>
                <w:sz w:val="20"/>
                <w:szCs w:val="20"/>
              </w:rPr>
            </w:pPr>
            <w:r w:rsidRPr="00F364D7">
              <w:rPr>
                <w:sz w:val="20"/>
                <w:szCs w:val="20"/>
              </w:rPr>
              <w:t>count sharp items back in to make sure that all are returned.</w:t>
            </w:r>
          </w:p>
          <w:p w14:paraId="03C75C4D" w14:textId="77777777" w:rsidR="002D40B4" w:rsidRPr="00F364D7" w:rsidRDefault="002D40B4" w:rsidP="002D40B4">
            <w:pPr>
              <w:rPr>
                <w:sz w:val="20"/>
                <w:szCs w:val="20"/>
              </w:rPr>
            </w:pPr>
            <w:r w:rsidRPr="00F364D7">
              <w:rPr>
                <w:sz w:val="20"/>
                <w:szCs w:val="20"/>
              </w:rPr>
              <w:t>Adults or Young Leaders supervise young people when they’re using sharp items – at least one adult or Young Leader for each group.</w:t>
            </w:r>
          </w:p>
          <w:p w14:paraId="292294D4" w14:textId="122C9F09" w:rsidR="00F063F4" w:rsidRPr="00F364D7" w:rsidRDefault="002D40B4" w:rsidP="002D40B4">
            <w:pPr>
              <w:rPr>
                <w:sz w:val="20"/>
                <w:szCs w:val="20"/>
              </w:rPr>
            </w:pPr>
            <w:r w:rsidRPr="00F364D7">
              <w:rPr>
                <w:sz w:val="20"/>
                <w:szCs w:val="20"/>
              </w:rPr>
              <w:t xml:space="preserve">Adult volunteers brief young people on using the sharp item safely before they use it. </w:t>
            </w:r>
          </w:p>
        </w:tc>
        <w:tc>
          <w:tcPr>
            <w:tcW w:w="4382" w:type="dxa"/>
          </w:tcPr>
          <w:p w14:paraId="2EB43F7D" w14:textId="5C33559F" w:rsidR="00F063F4" w:rsidRPr="00F364D7" w:rsidRDefault="00681413">
            <w:pPr>
              <w:widowControl/>
              <w:rPr>
                <w:sz w:val="20"/>
                <w:szCs w:val="20"/>
              </w:rPr>
            </w:pPr>
            <w:r w:rsidRPr="00F364D7">
              <w:rPr>
                <w:sz w:val="20"/>
                <w:szCs w:val="20"/>
              </w:rPr>
              <w:lastRenderedPageBreak/>
              <w:t>For beavers, consider use by adults only</w:t>
            </w:r>
          </w:p>
        </w:tc>
      </w:tr>
      <w:tr w:rsidR="00F063F4" w14:paraId="1F4887C3" w14:textId="77777777">
        <w:trPr>
          <w:trHeight w:val="1658"/>
        </w:trPr>
        <w:tc>
          <w:tcPr>
            <w:tcW w:w="2840" w:type="dxa"/>
          </w:tcPr>
          <w:p w14:paraId="65039D6E" w14:textId="77777777" w:rsidR="00F063F4" w:rsidRPr="00F364D7" w:rsidRDefault="007C0B66">
            <w:pPr>
              <w:widowControl/>
              <w:rPr>
                <w:sz w:val="20"/>
                <w:szCs w:val="20"/>
              </w:rPr>
            </w:pPr>
            <w:r w:rsidRPr="00F364D7">
              <w:rPr>
                <w:b/>
                <w:sz w:val="20"/>
                <w:szCs w:val="20"/>
              </w:rPr>
              <w:t xml:space="preserve">Glues and solvents – </w:t>
            </w:r>
            <w:r w:rsidRPr="00F364D7">
              <w:rPr>
                <w:sz w:val="20"/>
                <w:szCs w:val="20"/>
              </w:rPr>
              <w:t>inhalation or injuries from mistakes or misuse.</w:t>
            </w:r>
          </w:p>
        </w:tc>
        <w:tc>
          <w:tcPr>
            <w:tcW w:w="1556" w:type="dxa"/>
          </w:tcPr>
          <w:p w14:paraId="56BB622C" w14:textId="77777777" w:rsidR="00F063F4" w:rsidRPr="00F364D7" w:rsidRDefault="007C0B66">
            <w:pPr>
              <w:rPr>
                <w:sz w:val="20"/>
                <w:szCs w:val="20"/>
              </w:rPr>
            </w:pPr>
            <w:r w:rsidRPr="00F364D7">
              <w:rPr>
                <w:sz w:val="20"/>
                <w:szCs w:val="20"/>
              </w:rPr>
              <w:t>All present</w:t>
            </w:r>
          </w:p>
        </w:tc>
        <w:tc>
          <w:tcPr>
            <w:tcW w:w="6673" w:type="dxa"/>
          </w:tcPr>
          <w:p w14:paraId="6DB20A53" w14:textId="77777777" w:rsidR="00F063F4" w:rsidRPr="00F364D7" w:rsidRDefault="007C0B66">
            <w:pPr>
              <w:rPr>
                <w:sz w:val="20"/>
                <w:szCs w:val="20"/>
              </w:rPr>
            </w:pPr>
            <w:r w:rsidRPr="00F364D7">
              <w:rPr>
                <w:sz w:val="20"/>
                <w:szCs w:val="20"/>
              </w:rPr>
              <w:t xml:space="preserve">Ventilate the area appropriately during use and consider using outdoors if appropriate. </w:t>
            </w:r>
          </w:p>
          <w:p w14:paraId="3D4756E1" w14:textId="77777777" w:rsidR="00F063F4" w:rsidRPr="00F364D7" w:rsidRDefault="007C0B66">
            <w:pPr>
              <w:rPr>
                <w:sz w:val="20"/>
                <w:szCs w:val="20"/>
              </w:rPr>
            </w:pPr>
            <w:r w:rsidRPr="00F364D7">
              <w:rPr>
                <w:sz w:val="20"/>
                <w:szCs w:val="20"/>
              </w:rPr>
              <w:t xml:space="preserve">Follow the manufacturer’s guidance for use. </w:t>
            </w:r>
          </w:p>
          <w:p w14:paraId="554DDB5C" w14:textId="77777777" w:rsidR="00F063F4" w:rsidRPr="00F364D7" w:rsidRDefault="007C0B66">
            <w:pPr>
              <w:rPr>
                <w:sz w:val="20"/>
                <w:szCs w:val="20"/>
              </w:rPr>
            </w:pPr>
            <w:r w:rsidRPr="00F364D7">
              <w:rPr>
                <w:sz w:val="20"/>
                <w:szCs w:val="20"/>
              </w:rPr>
              <w:t>Collect leftover glue, solvents, and other chemicals at the end of the activity.</w:t>
            </w:r>
          </w:p>
          <w:p w14:paraId="44162B5F" w14:textId="77777777" w:rsidR="00F063F4" w:rsidRPr="00F364D7" w:rsidRDefault="007C0B66">
            <w:pPr>
              <w:rPr>
                <w:sz w:val="20"/>
                <w:szCs w:val="20"/>
              </w:rPr>
            </w:pPr>
            <w:r w:rsidRPr="00F364D7">
              <w:rPr>
                <w:sz w:val="20"/>
                <w:szCs w:val="20"/>
              </w:rPr>
              <w:t xml:space="preserve">Adults or Young Leaders supervise young people when they’re using solvents and glues – at least one adult or Young Leader for each group. </w:t>
            </w:r>
          </w:p>
          <w:p w14:paraId="608D18AD" w14:textId="7210885F" w:rsidR="00F063F4" w:rsidRPr="00F364D7" w:rsidRDefault="002D40B4">
            <w:pPr>
              <w:rPr>
                <w:sz w:val="20"/>
                <w:szCs w:val="20"/>
              </w:rPr>
            </w:pPr>
            <w:r w:rsidRPr="00F364D7">
              <w:rPr>
                <w:sz w:val="20"/>
                <w:szCs w:val="20"/>
              </w:rPr>
              <w:t>Adult volunteers</w:t>
            </w:r>
            <w:r w:rsidR="007C0B66" w:rsidRPr="00F364D7">
              <w:rPr>
                <w:sz w:val="20"/>
                <w:szCs w:val="20"/>
              </w:rPr>
              <w:t xml:space="preserve"> brief young people on using the chemicals safely before use.</w:t>
            </w:r>
          </w:p>
        </w:tc>
        <w:tc>
          <w:tcPr>
            <w:tcW w:w="4382" w:type="dxa"/>
          </w:tcPr>
          <w:p w14:paraId="1FF89A6A" w14:textId="77777777" w:rsidR="00F063F4" w:rsidRPr="00F364D7" w:rsidRDefault="00F063F4">
            <w:pPr>
              <w:widowControl/>
              <w:rPr>
                <w:sz w:val="20"/>
                <w:szCs w:val="20"/>
              </w:rPr>
            </w:pPr>
          </w:p>
        </w:tc>
      </w:tr>
      <w:tr w:rsidR="00F063F4" w14:paraId="0A86F54D" w14:textId="77777777">
        <w:trPr>
          <w:trHeight w:val="698"/>
        </w:trPr>
        <w:tc>
          <w:tcPr>
            <w:tcW w:w="2840" w:type="dxa"/>
          </w:tcPr>
          <w:p w14:paraId="3C8D009B" w14:textId="77777777" w:rsidR="00F063F4" w:rsidRPr="00F364D7" w:rsidRDefault="007C0B66">
            <w:pPr>
              <w:widowControl/>
              <w:rPr>
                <w:sz w:val="20"/>
                <w:szCs w:val="20"/>
              </w:rPr>
            </w:pPr>
            <w:r w:rsidRPr="00F364D7">
              <w:rPr>
                <w:b/>
                <w:sz w:val="20"/>
                <w:szCs w:val="20"/>
              </w:rPr>
              <w:t>Heat sources</w:t>
            </w:r>
            <w:r w:rsidRPr="00F364D7">
              <w:rPr>
                <w:sz w:val="20"/>
                <w:szCs w:val="20"/>
              </w:rPr>
              <w:t xml:space="preserve"> – burns from mistakes or misuse.</w:t>
            </w:r>
          </w:p>
        </w:tc>
        <w:tc>
          <w:tcPr>
            <w:tcW w:w="1556" w:type="dxa"/>
          </w:tcPr>
          <w:p w14:paraId="085D2011" w14:textId="77777777" w:rsidR="00F063F4" w:rsidRPr="00F364D7" w:rsidRDefault="007C0B66">
            <w:pPr>
              <w:rPr>
                <w:color w:val="FF0000"/>
                <w:sz w:val="20"/>
                <w:szCs w:val="20"/>
              </w:rPr>
            </w:pPr>
            <w:r w:rsidRPr="00F364D7">
              <w:rPr>
                <w:sz w:val="20"/>
                <w:szCs w:val="20"/>
              </w:rPr>
              <w:t>All present</w:t>
            </w:r>
            <w:r w:rsidRPr="00F364D7">
              <w:rPr>
                <w:color w:val="FF0000"/>
                <w:sz w:val="20"/>
                <w:szCs w:val="20"/>
              </w:rPr>
              <w:t xml:space="preserve"> </w:t>
            </w:r>
          </w:p>
        </w:tc>
        <w:tc>
          <w:tcPr>
            <w:tcW w:w="6673" w:type="dxa"/>
          </w:tcPr>
          <w:p w14:paraId="77A3D2E9" w14:textId="77777777" w:rsidR="00F063F4" w:rsidRPr="00F364D7" w:rsidRDefault="007C0B66">
            <w:pPr>
              <w:rPr>
                <w:sz w:val="20"/>
                <w:szCs w:val="20"/>
              </w:rPr>
            </w:pPr>
            <w:r w:rsidRPr="00F364D7">
              <w:rPr>
                <w:sz w:val="20"/>
                <w:szCs w:val="20"/>
              </w:rPr>
              <w:t xml:space="preserve">Adults or Young Leaders supervise young people when they’re using hot items (such as glue guns, soldering irons, and irons) – at least one adult or Young Leader for each group. </w:t>
            </w:r>
          </w:p>
          <w:p w14:paraId="27742096" w14:textId="77777777" w:rsidR="00F063F4" w:rsidRPr="00F364D7" w:rsidRDefault="007C0B66">
            <w:pPr>
              <w:rPr>
                <w:sz w:val="20"/>
                <w:szCs w:val="20"/>
              </w:rPr>
            </w:pPr>
            <w:r w:rsidRPr="00F364D7">
              <w:rPr>
                <w:sz w:val="20"/>
                <w:szCs w:val="20"/>
              </w:rPr>
              <w:t xml:space="preserve">Use heat sources in a defined area to restrict access. </w:t>
            </w:r>
          </w:p>
          <w:p w14:paraId="45AB124F" w14:textId="63294ADF" w:rsidR="00F063F4" w:rsidRPr="00F364D7" w:rsidRDefault="002D40B4">
            <w:pPr>
              <w:rPr>
                <w:color w:val="FF0000"/>
                <w:sz w:val="20"/>
                <w:szCs w:val="20"/>
              </w:rPr>
            </w:pPr>
            <w:r w:rsidRPr="00F364D7">
              <w:rPr>
                <w:sz w:val="20"/>
                <w:szCs w:val="20"/>
              </w:rPr>
              <w:t>Adult volunteers</w:t>
            </w:r>
            <w:r w:rsidR="007C0B66" w:rsidRPr="00F364D7">
              <w:rPr>
                <w:sz w:val="20"/>
                <w:szCs w:val="20"/>
              </w:rPr>
              <w:t xml:space="preserve"> brief young people on using the heat sources safely before they use them.</w:t>
            </w:r>
          </w:p>
        </w:tc>
        <w:tc>
          <w:tcPr>
            <w:tcW w:w="4382" w:type="dxa"/>
          </w:tcPr>
          <w:p w14:paraId="4EEA3884" w14:textId="6FA20B4F" w:rsidR="00F063F4" w:rsidRPr="00F364D7" w:rsidRDefault="00681413">
            <w:pPr>
              <w:widowControl/>
              <w:rPr>
                <w:sz w:val="20"/>
                <w:szCs w:val="20"/>
              </w:rPr>
            </w:pPr>
            <w:r w:rsidRPr="00F364D7">
              <w:rPr>
                <w:sz w:val="20"/>
                <w:szCs w:val="20"/>
              </w:rPr>
              <w:t>For beavers, hot items to be used by adults only</w:t>
            </w:r>
          </w:p>
        </w:tc>
      </w:tr>
      <w:tr w:rsidR="00F063F4" w14:paraId="12DCA402" w14:textId="77777777">
        <w:trPr>
          <w:trHeight w:val="698"/>
        </w:trPr>
        <w:tc>
          <w:tcPr>
            <w:tcW w:w="2840" w:type="dxa"/>
          </w:tcPr>
          <w:p w14:paraId="767D3A2D" w14:textId="497CC3F1" w:rsidR="00F063F4" w:rsidRPr="00F364D7" w:rsidRDefault="007C0B66">
            <w:pPr>
              <w:widowControl/>
              <w:rPr>
                <w:sz w:val="20"/>
                <w:szCs w:val="20"/>
              </w:rPr>
            </w:pPr>
            <w:r w:rsidRPr="00F364D7">
              <w:rPr>
                <w:b/>
                <w:sz w:val="20"/>
                <w:szCs w:val="20"/>
              </w:rPr>
              <w:t xml:space="preserve">Behaviour </w:t>
            </w:r>
            <w:r w:rsidRPr="00F364D7">
              <w:rPr>
                <w:sz w:val="20"/>
                <w:szCs w:val="20"/>
              </w:rPr>
              <w:t>– overexcitement</w:t>
            </w:r>
          </w:p>
        </w:tc>
        <w:tc>
          <w:tcPr>
            <w:tcW w:w="1556" w:type="dxa"/>
          </w:tcPr>
          <w:p w14:paraId="3D2DBAD2" w14:textId="77777777" w:rsidR="00F063F4" w:rsidRPr="00F364D7" w:rsidRDefault="007C0B66">
            <w:pPr>
              <w:rPr>
                <w:sz w:val="20"/>
                <w:szCs w:val="20"/>
              </w:rPr>
            </w:pPr>
            <w:r w:rsidRPr="00F364D7">
              <w:rPr>
                <w:sz w:val="20"/>
                <w:szCs w:val="20"/>
              </w:rPr>
              <w:t>All present</w:t>
            </w:r>
          </w:p>
        </w:tc>
        <w:tc>
          <w:tcPr>
            <w:tcW w:w="6673" w:type="dxa"/>
          </w:tcPr>
          <w:p w14:paraId="1E64E87A" w14:textId="506F7947" w:rsidR="00F063F4" w:rsidRPr="00F364D7" w:rsidRDefault="002D40B4">
            <w:pPr>
              <w:rPr>
                <w:sz w:val="20"/>
                <w:szCs w:val="20"/>
              </w:rPr>
            </w:pPr>
            <w:r w:rsidRPr="00F364D7">
              <w:rPr>
                <w:sz w:val="20"/>
                <w:szCs w:val="20"/>
              </w:rPr>
              <w:t>Group</w:t>
            </w:r>
            <w:r w:rsidR="007C0B66" w:rsidRPr="00F364D7">
              <w:rPr>
                <w:sz w:val="20"/>
                <w:szCs w:val="20"/>
              </w:rPr>
              <w:t xml:space="preserve"> code of conduct in place to set clear expectations of behaviour.</w:t>
            </w:r>
          </w:p>
          <w:p w14:paraId="20375029" w14:textId="77777777" w:rsidR="00F063F4" w:rsidRPr="00F364D7" w:rsidRDefault="00F063F4">
            <w:pPr>
              <w:rPr>
                <w:sz w:val="20"/>
                <w:szCs w:val="20"/>
              </w:rPr>
            </w:pPr>
          </w:p>
        </w:tc>
        <w:tc>
          <w:tcPr>
            <w:tcW w:w="4382" w:type="dxa"/>
          </w:tcPr>
          <w:p w14:paraId="050B0572" w14:textId="77777777" w:rsidR="00F063F4" w:rsidRPr="00F364D7" w:rsidRDefault="00F063F4">
            <w:pPr>
              <w:widowControl/>
              <w:rPr>
                <w:sz w:val="20"/>
                <w:szCs w:val="20"/>
              </w:rPr>
            </w:pPr>
          </w:p>
        </w:tc>
      </w:tr>
    </w:tbl>
    <w:p w14:paraId="358CA00B" w14:textId="77777777" w:rsidR="00F063F4" w:rsidRDefault="00F063F4">
      <w:pPr>
        <w:pStyle w:val="Heading3"/>
      </w:pPr>
    </w:p>
    <w:p w14:paraId="3D49271E" w14:textId="77777777" w:rsidR="00310DC1" w:rsidRDefault="00310DC1">
      <w:pPr>
        <w:pStyle w:val="Heading3"/>
      </w:pPr>
    </w:p>
    <w:p w14:paraId="7283D21A" w14:textId="77777777" w:rsidR="00310DC1" w:rsidRPr="00085BBE" w:rsidRDefault="00310DC1" w:rsidP="00310DC1">
      <w:pPr>
        <w:pStyle w:val="Heading3"/>
        <w:rPr>
          <w:b/>
          <w:lang w:val="en-GB"/>
        </w:rPr>
      </w:pPr>
      <w:r w:rsidRPr="00085BBE">
        <w:rPr>
          <w:b/>
          <w:lang w:val="en-GB"/>
        </w:rPr>
        <w:t>Never be afraid to stop an activity if it is becoming unsafe!</w:t>
      </w:r>
    </w:p>
    <w:p w14:paraId="46203711" w14:textId="77777777" w:rsidR="00310DC1" w:rsidRPr="003A28F1" w:rsidRDefault="00310DC1" w:rsidP="00310DC1">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3B060F40" w14:textId="77777777" w:rsidR="00310DC1" w:rsidRDefault="00310DC1">
      <w:pPr>
        <w:pStyle w:val="Heading3"/>
      </w:pPr>
    </w:p>
    <w:sectPr w:rsidR="00310DC1">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54FDB" w14:textId="77777777" w:rsidR="00366A54" w:rsidRDefault="00366A54">
      <w:r>
        <w:separator/>
      </w:r>
    </w:p>
  </w:endnote>
  <w:endnote w:type="continuationSeparator" w:id="0">
    <w:p w14:paraId="657CC44A" w14:textId="77777777" w:rsidR="00366A54" w:rsidRDefault="00366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NunitoSans-Ligh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default"/>
  </w:font>
  <w:font w:name="NunitoSans-Regul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22175" w14:textId="77777777" w:rsidR="00F063F4" w:rsidRDefault="00F063F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9D71" w14:textId="77777777" w:rsidR="00857FE5" w:rsidRPr="00085BBE" w:rsidRDefault="00857FE5" w:rsidP="00857FE5">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123B8D23" w14:textId="77777777" w:rsidR="00F063F4" w:rsidRDefault="00F063F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7983" w14:textId="77777777" w:rsidR="00F063F4" w:rsidRDefault="00F063F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F5A73" w14:textId="77777777" w:rsidR="00366A54" w:rsidRDefault="00366A54">
      <w:r>
        <w:separator/>
      </w:r>
    </w:p>
  </w:footnote>
  <w:footnote w:type="continuationSeparator" w:id="0">
    <w:p w14:paraId="469F3D36" w14:textId="77777777" w:rsidR="00366A54" w:rsidRDefault="00366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D58B" w14:textId="77777777" w:rsidR="00F063F4" w:rsidRDefault="00F063F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B3B3" w14:textId="77777777" w:rsidR="00F063F4" w:rsidRDefault="007C0B66">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F3FC" w14:textId="77777777" w:rsidR="00F063F4" w:rsidRDefault="00F063F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D5E30"/>
    <w:multiLevelType w:val="hybridMultilevel"/>
    <w:tmpl w:val="201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B63513"/>
    <w:multiLevelType w:val="multilevel"/>
    <w:tmpl w:val="AB50CCDA"/>
    <w:lvl w:ilvl="0">
      <w:start w:val="1"/>
      <w:numFmt w:val="decimal"/>
      <w:pStyle w:val="Coulumn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85505456">
    <w:abstractNumId w:val="1"/>
  </w:num>
  <w:num w:numId="2" w16cid:durableId="4391106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91993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91690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04446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91087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60468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41174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86528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9691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97701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7679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3F4"/>
    <w:rsid w:val="002D40B4"/>
    <w:rsid w:val="00310DC1"/>
    <w:rsid w:val="00366A54"/>
    <w:rsid w:val="003A72EC"/>
    <w:rsid w:val="0043701B"/>
    <w:rsid w:val="00681413"/>
    <w:rsid w:val="00696A2A"/>
    <w:rsid w:val="007C0B66"/>
    <w:rsid w:val="00857FE5"/>
    <w:rsid w:val="008B0D5D"/>
    <w:rsid w:val="009A6C1C"/>
    <w:rsid w:val="00CC0A18"/>
    <w:rsid w:val="00CF6A33"/>
    <w:rsid w:val="00F063F4"/>
    <w:rsid w:val="00F364D7"/>
    <w:rsid w:val="00FB0320"/>
    <w:rsid w:val="0E27BFCC"/>
    <w:rsid w:val="233D95F9"/>
    <w:rsid w:val="36C9BFBF"/>
    <w:rsid w:val="448105BF"/>
    <w:rsid w:val="4C39C35C"/>
    <w:rsid w:val="4F0D3A61"/>
    <w:rsid w:val="586BA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6D4A"/>
  <w15:docId w15:val="{AF73402B-C778-4D58-89D7-D56AEF77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1"/>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76Cl/JuRauKDll1g2J0IOG+ZJMg==">AMUW2mWDfAYDEQInRe71WKxTaa+Tpwr5F1G3IFC1934I5Rg+u2zb8P/wCEzIHUJNdLEAUY+gVVmvDR+HXo0jY2NzmEbIKFa37+bn+e1rPG7ieXiizui0PMbpqtoPCfeJNfHJ72KzVOCTDSM2gHClJv4ytfiLcDnTOAXa9upgPOf0TcMgnFdMaAbC/amIMzRsDIuaU6wu2n67y3W+Pfo/QJmUxkFXKZ+QSuSlRRd6isYAMA0IhNH6T5rLedgxeenC/KBv9Tj8BljXp445c/mpfCo4xySTdXwXRSEvVR6dpF8OJx357WzYLwwAQnPGMKBqVWtTIEhxf89cO9cISgzca/KdZefOvsVYY4mKzULMtKv9Kv7UpXKkW4G9EQGIbKhysyTHekgP2/eoYQCUloGLRtCKERpkVkbg/KxWwyyonM5oD7Z+ZSlmvVP0ZnVQ9pVwLbHVBg5tBAYI</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30B4FB-392A-408A-8C99-2A5879F16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84FEC36-5EBE-46BB-AC2D-5847435C8B98}">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4.xml><?xml version="1.0" encoding="utf-8"?>
<ds:datastoreItem xmlns:ds="http://schemas.openxmlformats.org/officeDocument/2006/customXml" ds:itemID="{B29FF912-65DA-490A-81D9-EE28305469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726</Words>
  <Characters>3616</Characters>
  <Application>Microsoft Office Word</Application>
  <DocSecurity>0</DocSecurity>
  <Lines>133</Lines>
  <Paragraphs>62</Paragraphs>
  <ScaleCrop>false</ScaleCrop>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10</cp:revision>
  <dcterms:created xsi:type="dcterms:W3CDTF">2026-03-11T13:51:00Z</dcterms:created>
  <dcterms:modified xsi:type="dcterms:W3CDTF">2026-03-11T21:41:00Z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